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F96" w:rsidRDefault="00986F96" w:rsidP="00986F96">
      <w:pPr>
        <w:jc w:val="center"/>
        <w:rPr>
          <w:rFonts w:ascii="Arial" w:hAnsi="Arial" w:cs="Arial"/>
          <w:sz w:val="28"/>
          <w:szCs w:val="28"/>
        </w:rPr>
      </w:pPr>
    </w:p>
    <w:p w:rsidR="00986F96" w:rsidRDefault="00986F96" w:rsidP="00986F96">
      <w:pPr>
        <w:jc w:val="center"/>
        <w:rPr>
          <w:rFonts w:ascii="Arial" w:hAnsi="Arial" w:cs="Arial"/>
          <w:sz w:val="28"/>
          <w:szCs w:val="28"/>
        </w:rPr>
      </w:pPr>
    </w:p>
    <w:p w:rsidR="00986F96" w:rsidRDefault="00986F96" w:rsidP="00986F96">
      <w:pPr>
        <w:jc w:val="center"/>
        <w:rPr>
          <w:rFonts w:ascii="Arial" w:hAnsi="Arial" w:cs="Arial"/>
          <w:sz w:val="28"/>
          <w:szCs w:val="28"/>
        </w:rPr>
      </w:pPr>
    </w:p>
    <w:p w:rsidR="00986F96" w:rsidRPr="00923A39" w:rsidRDefault="00986F96" w:rsidP="00986F96">
      <w:pPr>
        <w:jc w:val="center"/>
        <w:rPr>
          <w:rFonts w:ascii="Arial" w:hAnsi="Arial" w:cs="Arial"/>
          <w:sz w:val="28"/>
          <w:szCs w:val="28"/>
          <w:lang w:val="en-GB"/>
        </w:rPr>
      </w:pPr>
    </w:p>
    <w:p w:rsidR="00A00771" w:rsidRPr="006E565E" w:rsidRDefault="00A00771" w:rsidP="00A00771">
      <w:pPr>
        <w:jc w:val="center"/>
        <w:rPr>
          <w:rFonts w:ascii="Arial" w:hAnsi="Arial" w:cs="Arial"/>
          <w:sz w:val="28"/>
          <w:szCs w:val="28"/>
          <w:lang w:val="de-DE"/>
        </w:rPr>
      </w:pPr>
      <w:r w:rsidRPr="006E565E">
        <w:rPr>
          <w:rFonts w:ascii="Arial" w:hAnsi="Arial" w:cs="Arial"/>
          <w:sz w:val="28"/>
          <w:szCs w:val="28"/>
          <w:lang w:val="de-DE"/>
        </w:rPr>
        <w:t>PRESS</w:t>
      </w:r>
      <w:r w:rsidR="00555F46">
        <w:rPr>
          <w:rFonts w:ascii="Arial" w:hAnsi="Arial" w:cs="Arial"/>
          <w:sz w:val="28"/>
          <w:szCs w:val="28"/>
          <w:lang w:val="de-DE"/>
        </w:rPr>
        <w:t>EMITTEILUNG</w:t>
      </w:r>
    </w:p>
    <w:p w:rsidR="00703CE3" w:rsidRPr="006E565E" w:rsidRDefault="00703CE3" w:rsidP="00555F46">
      <w:pPr>
        <w:jc w:val="center"/>
        <w:rPr>
          <w:rFonts w:ascii="Arial" w:hAnsi="Arial" w:cs="Arial"/>
          <w:sz w:val="28"/>
          <w:szCs w:val="28"/>
          <w:lang w:val="de-DE"/>
        </w:rPr>
      </w:pPr>
    </w:p>
    <w:p w:rsidR="006E565E" w:rsidRPr="00314C39" w:rsidRDefault="006E565E" w:rsidP="00555F46">
      <w:pPr>
        <w:jc w:val="center"/>
        <w:rPr>
          <w:rFonts w:ascii="Arial" w:hAnsi="Arial" w:cs="Arial"/>
          <w:b/>
          <w:sz w:val="28"/>
          <w:lang w:val="de-DE"/>
        </w:rPr>
      </w:pPr>
      <w:bookmarkStart w:id="0" w:name="_GoBack"/>
      <w:r w:rsidRPr="00314C39">
        <w:rPr>
          <w:rFonts w:ascii="Arial" w:hAnsi="Arial" w:cs="Arial"/>
          <w:b/>
          <w:sz w:val="28"/>
          <w:lang w:val="de-DE"/>
        </w:rPr>
        <w:t xml:space="preserve">Effizienz-Preis NRW 2021 für Kverneland Group Soest GmbH </w:t>
      </w:r>
      <w:r w:rsidRPr="00314C39">
        <w:rPr>
          <w:rFonts w:ascii="Arial" w:hAnsi="Arial" w:cs="Arial"/>
          <w:b/>
          <w:sz w:val="28"/>
          <w:lang w:val="de-DE"/>
        </w:rPr>
        <w:br/>
        <w:t>in Kooperation mit der TH Köln für neuartige und umweltschonende Einzelkornsämaschine</w:t>
      </w:r>
    </w:p>
    <w:bookmarkEnd w:id="0"/>
    <w:p w:rsidR="00703CE3" w:rsidRPr="00555F46" w:rsidRDefault="00703CE3" w:rsidP="00703CE3">
      <w:pPr>
        <w:jc w:val="center"/>
        <w:rPr>
          <w:rFonts w:ascii="Arial" w:hAnsi="Arial" w:cs="Arial"/>
          <w:b/>
          <w:sz w:val="28"/>
          <w:szCs w:val="28"/>
          <w:lang w:val="de-DE"/>
        </w:rPr>
      </w:pPr>
    </w:p>
    <w:p w:rsidR="00A00771" w:rsidRPr="00555F46" w:rsidRDefault="00A00771" w:rsidP="00A00771">
      <w:pPr>
        <w:jc w:val="center"/>
        <w:rPr>
          <w:rFonts w:ascii="Arial" w:hAnsi="Arial" w:cs="Arial"/>
          <w:b/>
          <w:sz w:val="28"/>
          <w:szCs w:val="28"/>
          <w:lang w:val="de-DE"/>
        </w:rPr>
      </w:pPr>
    </w:p>
    <w:p w:rsidR="009866D4" w:rsidRPr="006E565E" w:rsidRDefault="006E565E" w:rsidP="00D57E9E">
      <w:pPr>
        <w:jc w:val="center"/>
        <w:rPr>
          <w:rFonts w:ascii="Arial" w:hAnsi="Arial" w:cs="Arial"/>
          <w:lang w:val="de-DE"/>
        </w:rPr>
      </w:pPr>
      <w:r w:rsidRPr="006E565E">
        <w:rPr>
          <w:rFonts w:ascii="Arial" w:hAnsi="Arial" w:cs="Arial"/>
          <w:lang w:val="de-DE"/>
        </w:rPr>
        <w:t>Einzelkornsämaschine spart Ressourcen und schützt vor Überdüngung</w:t>
      </w:r>
    </w:p>
    <w:p w:rsidR="00EC0BBF" w:rsidRPr="006E565E" w:rsidRDefault="00EC0BBF" w:rsidP="00EC0BBF">
      <w:pPr>
        <w:jc w:val="center"/>
        <w:rPr>
          <w:rFonts w:ascii="Arial" w:hAnsi="Arial" w:cs="Arial"/>
          <w:lang w:val="de-DE"/>
        </w:rPr>
      </w:pPr>
    </w:p>
    <w:p w:rsidR="00EC0BBF" w:rsidRPr="006E565E" w:rsidRDefault="00EC0BBF" w:rsidP="00EC0BBF">
      <w:pPr>
        <w:jc w:val="center"/>
        <w:rPr>
          <w:rFonts w:ascii="Arial" w:hAnsi="Arial" w:cs="Arial"/>
          <w:sz w:val="22"/>
          <w:szCs w:val="22"/>
          <w:lang w:val="de-DE"/>
        </w:rPr>
      </w:pPr>
    </w:p>
    <w:p w:rsidR="005F7F42" w:rsidRDefault="00B258EF" w:rsidP="005F7F42">
      <w:pPr>
        <w:rPr>
          <w:rFonts w:ascii="Arial" w:hAnsi="Arial" w:cs="Arial"/>
          <w:sz w:val="22"/>
          <w:szCs w:val="22"/>
          <w:lang w:val="fr-FR"/>
        </w:rPr>
      </w:pPr>
      <w:proofErr w:type="spellStart"/>
      <w:r>
        <w:rPr>
          <w:rFonts w:ascii="Arial" w:hAnsi="Arial" w:cs="Arial"/>
          <w:sz w:val="22"/>
          <w:szCs w:val="22"/>
          <w:lang w:val="fr-FR"/>
        </w:rPr>
        <w:t>November</w:t>
      </w:r>
      <w:proofErr w:type="spellEnd"/>
      <w:r w:rsidR="00696DED">
        <w:rPr>
          <w:rFonts w:ascii="Arial" w:hAnsi="Arial" w:cs="Arial"/>
          <w:sz w:val="22"/>
          <w:szCs w:val="22"/>
          <w:lang w:val="fr-FR"/>
        </w:rPr>
        <w:t xml:space="preserve"> </w:t>
      </w:r>
      <w:r w:rsidR="00703CE3">
        <w:rPr>
          <w:rFonts w:ascii="Arial" w:hAnsi="Arial" w:cs="Arial"/>
          <w:sz w:val="22"/>
          <w:szCs w:val="22"/>
          <w:lang w:val="fr-FR"/>
        </w:rPr>
        <w:t>202</w:t>
      </w:r>
      <w:r w:rsidR="00696DED">
        <w:rPr>
          <w:rFonts w:ascii="Arial" w:hAnsi="Arial" w:cs="Arial"/>
          <w:sz w:val="22"/>
          <w:szCs w:val="22"/>
          <w:lang w:val="fr-FR"/>
        </w:rPr>
        <w:t>1</w:t>
      </w:r>
      <w:r w:rsidR="005F7F42" w:rsidRPr="00525739">
        <w:rPr>
          <w:rFonts w:ascii="Arial" w:hAnsi="Arial" w:cs="Arial"/>
          <w:sz w:val="22"/>
          <w:szCs w:val="22"/>
          <w:lang w:val="fr-FR"/>
        </w:rPr>
        <w:t xml:space="preserve"> </w:t>
      </w:r>
      <w:r w:rsidR="00095AA6">
        <w:rPr>
          <w:rFonts w:ascii="Arial" w:hAnsi="Arial" w:cs="Arial"/>
          <w:sz w:val="22"/>
          <w:szCs w:val="22"/>
          <w:lang w:val="fr-FR"/>
        </w:rPr>
        <w:t>Soest</w:t>
      </w:r>
      <w:r w:rsidR="005F7F42">
        <w:rPr>
          <w:rFonts w:ascii="Arial" w:hAnsi="Arial" w:cs="Arial"/>
          <w:sz w:val="22"/>
          <w:szCs w:val="22"/>
          <w:lang w:val="fr-FR"/>
        </w:rPr>
        <w:t xml:space="preserve">, </w:t>
      </w:r>
      <w:r w:rsidR="00555F46">
        <w:rPr>
          <w:rFonts w:ascii="Arial" w:hAnsi="Arial" w:cs="Arial"/>
          <w:sz w:val="22"/>
          <w:szCs w:val="22"/>
          <w:lang w:val="fr-FR"/>
        </w:rPr>
        <w:t>Deutschland</w:t>
      </w:r>
    </w:p>
    <w:p w:rsidR="005F7F42" w:rsidRDefault="005F7F42" w:rsidP="005F7F42">
      <w:pPr>
        <w:rPr>
          <w:rFonts w:ascii="Arial" w:hAnsi="Arial" w:cs="Arial"/>
          <w:sz w:val="22"/>
          <w:szCs w:val="22"/>
          <w:lang w:val="fr-FR"/>
        </w:rPr>
      </w:pPr>
    </w:p>
    <w:p w:rsidR="005F7F42" w:rsidRPr="00555F46" w:rsidRDefault="005F7F42" w:rsidP="00A00771">
      <w:pPr>
        <w:jc w:val="center"/>
        <w:rPr>
          <w:rFonts w:ascii="Arial" w:hAnsi="Arial" w:cs="Arial"/>
          <w:lang w:val="de-DE"/>
        </w:rPr>
      </w:pPr>
    </w:p>
    <w:p w:rsidR="007C4640" w:rsidRPr="00555F46" w:rsidRDefault="007C4640" w:rsidP="007C4640">
      <w:pPr>
        <w:rPr>
          <w:rFonts w:ascii="Arial" w:hAnsi="Arial" w:cs="Arial"/>
          <w:b/>
          <w:sz w:val="22"/>
          <w:szCs w:val="22"/>
          <w:lang w:val="de-DE"/>
        </w:rPr>
      </w:pPr>
    </w:p>
    <w:p w:rsidR="006E565E" w:rsidRPr="00555F46" w:rsidRDefault="006B0212" w:rsidP="006E565E">
      <w:pPr>
        <w:rPr>
          <w:rFonts w:ascii="Arial" w:hAnsi="Arial" w:cs="Arial"/>
          <w:b/>
          <w:lang w:val="de-DE"/>
        </w:rPr>
      </w:pPr>
      <w:r w:rsidRPr="00555F46">
        <w:rPr>
          <w:rFonts w:ascii="Arial" w:hAnsi="Arial" w:cs="Arial"/>
          <w:b/>
          <w:lang w:val="de-DE"/>
        </w:rPr>
        <w:t>Die Kverneland Group Soest GmbH aus Soest konnte im Deutschen Sport &amp; Olympia Museum in Köln den Hauptpreis „Produkt“ des diesjährigen Effizienz-Preises NRW für die gemeinsam mit der TH Köln entwickelte innovative PUDAMA-Einzelkornsämaschine, die Ressourcen spart und eine Überdüngung der Böden verhindert, aus den Händen von NRW-Umweltministerin Ursula Heinen-Esser entgegennehmen</w:t>
      </w:r>
      <w:r w:rsidR="006E565E" w:rsidRPr="00555F46">
        <w:rPr>
          <w:rFonts w:ascii="Arial" w:hAnsi="Arial" w:cs="Arial"/>
          <w:b/>
          <w:lang w:val="de-DE"/>
        </w:rPr>
        <w:t>.</w:t>
      </w:r>
    </w:p>
    <w:p w:rsidR="006E565E" w:rsidRPr="006B0212" w:rsidRDefault="006E565E" w:rsidP="007C4640">
      <w:pPr>
        <w:rPr>
          <w:rFonts w:ascii="Arial" w:hAnsi="Arial" w:cs="Arial"/>
          <w:b/>
          <w:sz w:val="22"/>
          <w:szCs w:val="22"/>
          <w:lang w:val="de-DE"/>
        </w:rPr>
      </w:pPr>
    </w:p>
    <w:p w:rsidR="00306E72" w:rsidRDefault="006E565E" w:rsidP="007C4640">
      <w:pPr>
        <w:rPr>
          <w:rFonts w:ascii="Arial" w:hAnsi="Arial" w:cs="Arial"/>
          <w:b/>
          <w:sz w:val="22"/>
          <w:szCs w:val="22"/>
        </w:rPr>
      </w:pPr>
      <w:r w:rsidRPr="004900D9">
        <w:rPr>
          <w:noProof/>
          <w:lang w:val="de-DE" w:eastAsia="de-DE"/>
        </w:rPr>
        <w:drawing>
          <wp:inline distT="0" distB="0" distL="0" distR="0" wp14:anchorId="79068DB3" wp14:editId="0B771320">
            <wp:extent cx="5760720" cy="3079115"/>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79115"/>
                    </a:xfrm>
                    <a:prstGeom prst="rect">
                      <a:avLst/>
                    </a:prstGeom>
                  </pic:spPr>
                </pic:pic>
              </a:graphicData>
            </a:graphic>
          </wp:inline>
        </w:drawing>
      </w:r>
    </w:p>
    <w:p w:rsidR="00306E72" w:rsidRDefault="00306E72" w:rsidP="00555F46">
      <w:pPr>
        <w:jc w:val="center"/>
        <w:rPr>
          <w:rFonts w:ascii="Arial" w:hAnsi="Arial" w:cs="Arial"/>
          <w:b/>
          <w:sz w:val="22"/>
          <w:szCs w:val="22"/>
        </w:rPr>
      </w:pPr>
    </w:p>
    <w:p w:rsidR="006E565E" w:rsidRDefault="006E565E" w:rsidP="00555F46">
      <w:pPr>
        <w:jc w:val="center"/>
        <w:rPr>
          <w:lang w:val="de-DE"/>
        </w:rPr>
      </w:pPr>
      <w:proofErr w:type="spellStart"/>
      <w:r w:rsidRPr="006E565E">
        <w:rPr>
          <w:rFonts w:ascii="Arial" w:hAnsi="Arial" w:cs="Arial"/>
          <w:i/>
          <w:sz w:val="20"/>
          <w:lang w:val="de-DE"/>
        </w:rPr>
        <w:t>v.l</w:t>
      </w:r>
      <w:proofErr w:type="spellEnd"/>
      <w:r w:rsidRPr="006E565E">
        <w:rPr>
          <w:rFonts w:ascii="Arial" w:hAnsi="Arial" w:cs="Arial"/>
          <w:i/>
          <w:sz w:val="20"/>
          <w:lang w:val="de-DE"/>
        </w:rPr>
        <w:t xml:space="preserve">. NRW-Umweltministerin Ursula Heinen-Esser, Geschäftsführer Hasan Kesek und </w:t>
      </w:r>
      <w:r w:rsidRPr="006E565E">
        <w:rPr>
          <w:rFonts w:ascii="Arial" w:hAnsi="Arial" w:cs="Arial"/>
          <w:i/>
          <w:sz w:val="20"/>
          <w:lang w:val="de-DE"/>
        </w:rPr>
        <w:br/>
        <w:t xml:space="preserve">R &amp; D Manager der Kverneland Group Soest GmbH, Volker Schanzenbach, Dr. Peter Jahns, </w:t>
      </w:r>
      <w:r w:rsidR="00555F46">
        <w:rPr>
          <w:rFonts w:ascii="Arial" w:hAnsi="Arial" w:cs="Arial"/>
          <w:i/>
          <w:sz w:val="20"/>
          <w:lang w:val="de-DE"/>
        </w:rPr>
        <w:br/>
      </w:r>
      <w:r w:rsidRPr="006E565E">
        <w:rPr>
          <w:rFonts w:ascii="Arial" w:hAnsi="Arial" w:cs="Arial"/>
          <w:i/>
          <w:sz w:val="20"/>
          <w:lang w:val="de-DE"/>
        </w:rPr>
        <w:t>Leiter der Effizienz-Agentur NRW</w:t>
      </w:r>
      <w:r w:rsidRPr="006E565E">
        <w:rPr>
          <w:lang w:val="de-DE"/>
        </w:rPr>
        <w:t>.</w:t>
      </w:r>
    </w:p>
    <w:p w:rsidR="003427F6" w:rsidRPr="00555F46" w:rsidRDefault="003427F6" w:rsidP="007C4640">
      <w:pPr>
        <w:rPr>
          <w:rFonts w:ascii="Arial" w:hAnsi="Arial" w:cs="Arial"/>
          <w:b/>
          <w:sz w:val="22"/>
          <w:szCs w:val="22"/>
          <w:lang w:val="de-DE"/>
        </w:rPr>
      </w:pPr>
    </w:p>
    <w:p w:rsidR="006E565E" w:rsidRPr="00555F46" w:rsidRDefault="006E565E" w:rsidP="007C4640">
      <w:pPr>
        <w:rPr>
          <w:rFonts w:ascii="Arial" w:hAnsi="Arial" w:cs="Arial"/>
          <w:b/>
          <w:sz w:val="22"/>
          <w:szCs w:val="22"/>
          <w:lang w:val="de-DE"/>
        </w:rPr>
      </w:pPr>
    </w:p>
    <w:p w:rsidR="006E565E" w:rsidRPr="00555F46" w:rsidRDefault="006E565E" w:rsidP="007C4640">
      <w:pPr>
        <w:rPr>
          <w:rFonts w:ascii="Arial" w:hAnsi="Arial" w:cs="Arial"/>
          <w:b/>
          <w:sz w:val="22"/>
          <w:szCs w:val="22"/>
          <w:lang w:val="de-DE"/>
        </w:rPr>
      </w:pPr>
    </w:p>
    <w:p w:rsidR="00A71953" w:rsidRPr="00555F46" w:rsidRDefault="00A71953" w:rsidP="00C30BB0">
      <w:pPr>
        <w:autoSpaceDE w:val="0"/>
        <w:autoSpaceDN w:val="0"/>
        <w:adjustRightInd w:val="0"/>
        <w:rPr>
          <w:rFonts w:ascii="Arial" w:hAnsi="Arial" w:cs="Arial"/>
          <w:b/>
          <w:sz w:val="22"/>
          <w:szCs w:val="22"/>
          <w:lang w:val="de-DE"/>
        </w:rPr>
      </w:pPr>
    </w:p>
    <w:p w:rsidR="006E565E" w:rsidRPr="00314C39" w:rsidRDefault="006E565E" w:rsidP="006E565E">
      <w:pPr>
        <w:rPr>
          <w:rFonts w:ascii="Arial" w:hAnsi="Arial" w:cs="Arial"/>
          <w:b/>
          <w:lang w:val="de-DE"/>
        </w:rPr>
      </w:pPr>
      <w:r w:rsidRPr="00314C39">
        <w:rPr>
          <w:rFonts w:ascii="Arial" w:hAnsi="Arial" w:cs="Arial"/>
          <w:b/>
          <w:lang w:val="de-DE"/>
        </w:rPr>
        <w:t>Um was geht es?</w:t>
      </w:r>
    </w:p>
    <w:p w:rsidR="006E565E" w:rsidRPr="006E565E" w:rsidRDefault="006E565E" w:rsidP="006E565E">
      <w:pPr>
        <w:rPr>
          <w:rFonts w:ascii="Arial" w:hAnsi="Arial" w:cs="Arial"/>
          <w:lang w:val="de-DE"/>
        </w:rPr>
      </w:pPr>
      <w:r w:rsidRPr="006E565E">
        <w:rPr>
          <w:rFonts w:ascii="Arial" w:hAnsi="Arial" w:cs="Arial"/>
          <w:lang w:val="de-DE"/>
        </w:rPr>
        <w:t>Der „Effizienz-Preis NRW – Das ressourceneffiziente Produkt“ wird von der Effizienz-Agentur NRW verliehen, die im Auftrag des nordrhein-westfälischen Umweltministeriums arbeitet. Der Preis würdigt innovative Produkte und Dienstleistungen aus Nordrhein-Westfalen, die wesentliche Effizienzfaktoren miteinander verbinden – beispielsweise eine ressourcenschonende Produktentwicklung, umweltgerechte Herstellung und reduzierte Umwelteinflüsse während des Produktlebens sowie eine umfassende Recyclingfähigkeit.</w:t>
      </w:r>
    </w:p>
    <w:p w:rsidR="006E565E" w:rsidRPr="006E565E" w:rsidRDefault="006E565E" w:rsidP="006E565E">
      <w:pPr>
        <w:rPr>
          <w:rFonts w:ascii="Arial" w:hAnsi="Arial" w:cs="Arial"/>
          <w:lang w:val="de-DE"/>
        </w:rPr>
      </w:pPr>
    </w:p>
    <w:p w:rsidR="006E565E" w:rsidRPr="00314C39" w:rsidRDefault="006E565E" w:rsidP="006E565E">
      <w:pPr>
        <w:rPr>
          <w:rFonts w:ascii="Arial" w:hAnsi="Arial" w:cs="Arial"/>
          <w:b/>
          <w:lang w:val="de-DE"/>
        </w:rPr>
      </w:pPr>
      <w:r w:rsidRPr="00314C39">
        <w:rPr>
          <w:rFonts w:ascii="Arial" w:hAnsi="Arial" w:cs="Arial"/>
          <w:b/>
          <w:lang w:val="de-DE"/>
        </w:rPr>
        <w:t>PUDAMA</w:t>
      </w:r>
      <w:r>
        <w:rPr>
          <w:rFonts w:ascii="Arial" w:hAnsi="Arial" w:cs="Arial"/>
          <w:b/>
          <w:lang w:val="de-DE"/>
        </w:rPr>
        <w:t xml:space="preserve"> – mit 25 % weniger Dünger den gleichen Ertrag erzielen</w:t>
      </w:r>
    </w:p>
    <w:p w:rsidR="006E565E" w:rsidRDefault="006E565E" w:rsidP="006E565E">
      <w:pPr>
        <w:autoSpaceDE w:val="0"/>
        <w:autoSpaceDN w:val="0"/>
        <w:adjustRightInd w:val="0"/>
        <w:rPr>
          <w:rFonts w:ascii="Arial" w:hAnsi="Arial" w:cs="Arial"/>
          <w:lang w:val="de-DE"/>
        </w:rPr>
      </w:pPr>
      <w:r w:rsidRPr="00314C39">
        <w:rPr>
          <w:rFonts w:ascii="Arial" w:hAnsi="Arial" w:cs="Arial"/>
          <w:lang w:val="de-DE"/>
        </w:rPr>
        <w:t xml:space="preserve">Das ausgezeichnete Produkt, PUDAMA wurde von </w:t>
      </w:r>
      <w:r w:rsidR="006B0212">
        <w:rPr>
          <w:rFonts w:ascii="Arial" w:hAnsi="Arial" w:cs="Arial"/>
          <w:lang w:val="de-DE"/>
        </w:rPr>
        <w:t>der</w:t>
      </w:r>
      <w:r w:rsidRPr="00314C39">
        <w:rPr>
          <w:rFonts w:ascii="Arial" w:hAnsi="Arial" w:cs="Arial"/>
          <w:lang w:val="de-DE"/>
        </w:rPr>
        <w:t xml:space="preserve"> Kverneland Group Soest </w:t>
      </w:r>
      <w:r>
        <w:rPr>
          <w:rFonts w:ascii="Arial" w:hAnsi="Arial" w:cs="Arial"/>
          <w:lang w:val="de-DE"/>
        </w:rPr>
        <w:t xml:space="preserve">GmbH </w:t>
      </w:r>
      <w:r w:rsidRPr="00314C39">
        <w:rPr>
          <w:rFonts w:ascii="Arial" w:hAnsi="Arial" w:cs="Arial"/>
          <w:lang w:val="de-DE"/>
        </w:rPr>
        <w:t xml:space="preserve">in den letzten Jahren </w:t>
      </w:r>
      <w:r w:rsidR="006B0212">
        <w:rPr>
          <w:rFonts w:ascii="Arial" w:hAnsi="Arial" w:cs="Arial"/>
          <w:lang w:val="de-DE"/>
        </w:rPr>
        <w:t xml:space="preserve">in Kooperation mit der TH Köln </w:t>
      </w:r>
      <w:r w:rsidR="0007590C">
        <w:rPr>
          <w:rFonts w:ascii="Arial" w:hAnsi="Arial" w:cs="Arial"/>
          <w:lang w:val="de-DE"/>
        </w:rPr>
        <w:t>entwickelt. PUDAMA</w:t>
      </w:r>
      <w:r w:rsidRPr="00314C39">
        <w:rPr>
          <w:rFonts w:ascii="Arial" w:hAnsi="Arial" w:cs="Arial"/>
          <w:lang w:val="de-DE"/>
        </w:rPr>
        <w:t xml:space="preserve"> ermöglicht eine punktgenaue Aussaat von Mais auf dem Acker und die gezielte </w:t>
      </w:r>
      <w:r w:rsidRPr="00E0187F">
        <w:rPr>
          <w:rFonts w:ascii="Arial" w:hAnsi="Arial" w:cs="Arial"/>
          <w:lang w:val="de-DE"/>
        </w:rPr>
        <w:t xml:space="preserve">Ablage eines Düngerdepots </w:t>
      </w:r>
      <w:r w:rsidRPr="00314C39">
        <w:rPr>
          <w:rFonts w:ascii="Arial" w:hAnsi="Arial" w:cs="Arial"/>
          <w:lang w:val="de-DE"/>
        </w:rPr>
        <w:t xml:space="preserve">genau unterhalb des jeweiligen Maiskorns. Dadurch ist es erstmals möglich bedarfsgerecht und damit ressourcen- und umweltschonend </w:t>
      </w:r>
      <w:r w:rsidRPr="00E0187F">
        <w:rPr>
          <w:rFonts w:ascii="Arial" w:hAnsi="Arial" w:cs="Arial"/>
          <w:lang w:val="de-DE"/>
        </w:rPr>
        <w:t xml:space="preserve">den Mais </w:t>
      </w:r>
      <w:r w:rsidRPr="00314C39">
        <w:rPr>
          <w:rFonts w:ascii="Arial" w:hAnsi="Arial" w:cs="Arial"/>
          <w:lang w:val="de-DE"/>
        </w:rPr>
        <w:t>zu düngen</w:t>
      </w:r>
      <w:r>
        <w:rPr>
          <w:rFonts w:ascii="Arial" w:hAnsi="Arial" w:cs="Arial"/>
          <w:lang w:val="de-DE"/>
        </w:rPr>
        <w:t>.</w:t>
      </w:r>
    </w:p>
    <w:p w:rsidR="006E565E" w:rsidRDefault="006E565E" w:rsidP="006E565E">
      <w:pPr>
        <w:autoSpaceDE w:val="0"/>
        <w:autoSpaceDN w:val="0"/>
        <w:adjustRightInd w:val="0"/>
        <w:rPr>
          <w:rFonts w:ascii="Arial" w:hAnsi="Arial" w:cs="Arial"/>
          <w:noProof/>
          <w:lang w:val="de-DE" w:eastAsia="de-DE"/>
        </w:rPr>
      </w:pPr>
    </w:p>
    <w:p w:rsidR="00A71953" w:rsidRDefault="006E565E" w:rsidP="00555F46">
      <w:pPr>
        <w:autoSpaceDE w:val="0"/>
        <w:autoSpaceDN w:val="0"/>
        <w:adjustRightInd w:val="0"/>
        <w:jc w:val="center"/>
        <w:rPr>
          <w:rFonts w:ascii="Arial" w:eastAsiaTheme="minorHAnsi" w:hAnsi="Arial" w:cs="Arial"/>
          <w:sz w:val="22"/>
          <w:szCs w:val="22"/>
          <w:lang w:val="de-DE"/>
        </w:rPr>
      </w:pPr>
      <w:r w:rsidRPr="007B1AE1">
        <w:rPr>
          <w:rFonts w:ascii="Arial" w:hAnsi="Arial" w:cs="Arial"/>
          <w:noProof/>
          <w:lang w:val="de-DE" w:eastAsia="de-DE"/>
        </w:rPr>
        <w:drawing>
          <wp:inline distT="0" distB="0" distL="0" distR="0" wp14:anchorId="1A95522C" wp14:editId="6D7E1B9A">
            <wp:extent cx="3961765" cy="1905000"/>
            <wp:effectExtent l="0" t="0" r="63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269" b="12014"/>
                    <a:stretch/>
                  </pic:blipFill>
                  <pic:spPr bwMode="auto">
                    <a:xfrm>
                      <a:off x="0" y="0"/>
                      <a:ext cx="3969050" cy="1908503"/>
                    </a:xfrm>
                    <a:prstGeom prst="rect">
                      <a:avLst/>
                    </a:prstGeom>
                    <a:ln>
                      <a:noFill/>
                    </a:ln>
                    <a:extLst>
                      <a:ext uri="{53640926-AAD7-44D8-BBD7-CCE9431645EC}">
                        <a14:shadowObscured xmlns:a14="http://schemas.microsoft.com/office/drawing/2010/main"/>
                      </a:ext>
                    </a:extLst>
                  </pic:spPr>
                </pic:pic>
              </a:graphicData>
            </a:graphic>
          </wp:inline>
        </w:drawing>
      </w:r>
    </w:p>
    <w:p w:rsidR="006E565E" w:rsidRDefault="006E565E" w:rsidP="00555F46">
      <w:pPr>
        <w:autoSpaceDE w:val="0"/>
        <w:autoSpaceDN w:val="0"/>
        <w:adjustRightInd w:val="0"/>
        <w:jc w:val="center"/>
        <w:rPr>
          <w:rFonts w:ascii="Arial" w:eastAsiaTheme="minorHAnsi" w:hAnsi="Arial" w:cs="Arial"/>
          <w:i/>
          <w:sz w:val="20"/>
          <w:szCs w:val="20"/>
        </w:rPr>
      </w:pPr>
    </w:p>
    <w:p w:rsidR="006E565E" w:rsidRPr="006E565E" w:rsidRDefault="006E565E" w:rsidP="00555F46">
      <w:pPr>
        <w:autoSpaceDE w:val="0"/>
        <w:autoSpaceDN w:val="0"/>
        <w:adjustRightInd w:val="0"/>
        <w:jc w:val="center"/>
        <w:rPr>
          <w:rFonts w:ascii="Arial" w:eastAsiaTheme="minorHAnsi" w:hAnsi="Arial" w:cs="Arial"/>
          <w:i/>
          <w:sz w:val="20"/>
          <w:szCs w:val="20"/>
          <w:lang w:val="de-DE"/>
        </w:rPr>
      </w:pPr>
      <w:r w:rsidRPr="006E565E">
        <w:rPr>
          <w:rFonts w:ascii="Arial" w:eastAsiaTheme="minorHAnsi" w:hAnsi="Arial" w:cs="Arial"/>
          <w:i/>
          <w:sz w:val="20"/>
          <w:szCs w:val="20"/>
          <w:lang w:val="de-DE"/>
        </w:rPr>
        <w:t xml:space="preserve">Hasan Kesek, Managing </w:t>
      </w:r>
      <w:proofErr w:type="spellStart"/>
      <w:r w:rsidRPr="006E565E">
        <w:rPr>
          <w:rFonts w:ascii="Arial" w:eastAsiaTheme="minorHAnsi" w:hAnsi="Arial" w:cs="Arial"/>
          <w:i/>
          <w:sz w:val="20"/>
          <w:szCs w:val="20"/>
          <w:lang w:val="de-DE"/>
        </w:rPr>
        <w:t>Director</w:t>
      </w:r>
      <w:proofErr w:type="spellEnd"/>
      <w:r w:rsidRPr="006E565E">
        <w:rPr>
          <w:rFonts w:ascii="Arial" w:eastAsiaTheme="minorHAnsi" w:hAnsi="Arial" w:cs="Arial"/>
          <w:i/>
          <w:sz w:val="20"/>
          <w:szCs w:val="20"/>
          <w:lang w:val="de-DE"/>
        </w:rPr>
        <w:t xml:space="preserve">, </w:t>
      </w:r>
      <w:r w:rsidR="00766BD0">
        <w:rPr>
          <w:rFonts w:ascii="Arial" w:eastAsiaTheme="minorHAnsi" w:hAnsi="Arial" w:cs="Arial"/>
          <w:i/>
          <w:sz w:val="20"/>
          <w:szCs w:val="20"/>
          <w:lang w:val="de-DE"/>
        </w:rPr>
        <w:t>u</w:t>
      </w:r>
      <w:r w:rsidRPr="006E565E">
        <w:rPr>
          <w:rFonts w:ascii="Arial" w:eastAsiaTheme="minorHAnsi" w:hAnsi="Arial" w:cs="Arial"/>
          <w:i/>
          <w:sz w:val="20"/>
          <w:szCs w:val="20"/>
          <w:lang w:val="de-DE"/>
        </w:rPr>
        <w:t xml:space="preserve">nd Volker Schanzenbach, </w:t>
      </w:r>
      <w:r w:rsidR="00555F46">
        <w:rPr>
          <w:rFonts w:ascii="Arial" w:eastAsiaTheme="minorHAnsi" w:hAnsi="Arial" w:cs="Arial"/>
          <w:i/>
          <w:sz w:val="20"/>
          <w:szCs w:val="20"/>
          <w:lang w:val="de-DE"/>
        </w:rPr>
        <w:br/>
      </w:r>
      <w:r w:rsidRPr="006E565E">
        <w:rPr>
          <w:rFonts w:ascii="Arial" w:eastAsiaTheme="minorHAnsi" w:hAnsi="Arial" w:cs="Arial"/>
          <w:i/>
          <w:sz w:val="20"/>
          <w:szCs w:val="20"/>
          <w:lang w:val="de-DE"/>
        </w:rPr>
        <w:t xml:space="preserve">R &amp; D Manager </w:t>
      </w:r>
      <w:r w:rsidR="00766BD0">
        <w:rPr>
          <w:rFonts w:ascii="Arial" w:eastAsiaTheme="minorHAnsi" w:hAnsi="Arial" w:cs="Arial"/>
          <w:i/>
          <w:sz w:val="20"/>
          <w:szCs w:val="20"/>
          <w:lang w:val="de-DE"/>
        </w:rPr>
        <w:t xml:space="preserve">der </w:t>
      </w:r>
      <w:r w:rsidRPr="006E565E">
        <w:rPr>
          <w:rFonts w:ascii="Arial" w:eastAsiaTheme="minorHAnsi" w:hAnsi="Arial" w:cs="Arial"/>
          <w:i/>
          <w:sz w:val="20"/>
          <w:szCs w:val="20"/>
          <w:lang w:val="de-DE"/>
        </w:rPr>
        <w:t>Kverneland Group Soest GmbH</w:t>
      </w:r>
    </w:p>
    <w:p w:rsidR="00AD5764" w:rsidRPr="006E565E" w:rsidRDefault="00AD5764" w:rsidP="00C30BB0">
      <w:pPr>
        <w:autoSpaceDE w:val="0"/>
        <w:autoSpaceDN w:val="0"/>
        <w:adjustRightInd w:val="0"/>
        <w:rPr>
          <w:rFonts w:ascii="Arial" w:eastAsiaTheme="minorHAnsi" w:hAnsi="Arial" w:cs="Arial"/>
          <w:sz w:val="22"/>
          <w:szCs w:val="22"/>
          <w:lang w:val="de-DE"/>
        </w:rPr>
      </w:pPr>
    </w:p>
    <w:p w:rsidR="006E565E" w:rsidRPr="006E565E" w:rsidRDefault="006E565E" w:rsidP="006E565E">
      <w:pPr>
        <w:rPr>
          <w:rFonts w:ascii="Arial" w:hAnsi="Arial" w:cs="Arial"/>
          <w:b/>
          <w:lang w:val="de-DE"/>
        </w:rPr>
      </w:pPr>
      <w:r w:rsidRPr="006E565E">
        <w:rPr>
          <w:rFonts w:ascii="Arial" w:hAnsi="Arial" w:cs="Arial"/>
          <w:b/>
          <w:lang w:val="de-DE"/>
        </w:rPr>
        <w:t>Punktgenaue Düngung senkt den Dünger-Einsatz und schont die Umwelt</w:t>
      </w:r>
    </w:p>
    <w:p w:rsidR="006E565E" w:rsidRPr="006E565E" w:rsidRDefault="006E565E" w:rsidP="006E565E">
      <w:pPr>
        <w:rPr>
          <w:rFonts w:ascii="Arial" w:hAnsi="Arial" w:cs="Arial"/>
          <w:lang w:val="de-DE"/>
        </w:rPr>
      </w:pPr>
      <w:r w:rsidRPr="006E565E">
        <w:rPr>
          <w:rFonts w:ascii="Arial" w:hAnsi="Arial" w:cs="Arial"/>
          <w:lang w:val="de-DE"/>
        </w:rPr>
        <w:t>Mit der Düngung wird die Nährstoffversorgung der Kulturpflanzen gesichert, bei Überdüngung kommt es jedoch häufig zu unerwünschten Effekten für die Umwelt und das Ökosystem Land. Bei der klassischen Aussaat werden die Körner mit einem notwendigen Abstand von 15 cm in den Boden abgelegt, der erforderliche Dünger jedoch wird bei der sogenannten Startdüngergabe durchgehend "untergelegt". Die Menge ist somit grundsätzlich zu hoch und kann von der Pflanze nicht vollständig aufgenommen werden. Diese Überdüngung hat entsprechende Auswirkungen auf das natürliche Gleichgewicht des Ökosystems.</w:t>
      </w:r>
    </w:p>
    <w:p w:rsidR="006E565E" w:rsidRPr="006E565E" w:rsidRDefault="006E565E" w:rsidP="006E565E">
      <w:pPr>
        <w:rPr>
          <w:rFonts w:ascii="Arial" w:hAnsi="Arial" w:cs="Arial"/>
          <w:lang w:val="de-DE"/>
        </w:rPr>
      </w:pPr>
    </w:p>
    <w:p w:rsidR="006E565E" w:rsidRDefault="006E565E" w:rsidP="006E565E">
      <w:pPr>
        <w:rPr>
          <w:rFonts w:ascii="Arial" w:hAnsi="Arial" w:cs="Arial"/>
          <w:lang w:val="de-DE"/>
        </w:rPr>
      </w:pPr>
      <w:r w:rsidRPr="006E565E">
        <w:rPr>
          <w:rFonts w:ascii="Arial" w:hAnsi="Arial" w:cs="Arial"/>
          <w:lang w:val="de-DE"/>
        </w:rPr>
        <w:t xml:space="preserve">Dieser Problematik wirkt die gemeinsam mit der TH Köln, Institut für Bau und Landmaschinentechnik, entwickelte PUDAMA-Einzelkornsämaschine der </w:t>
      </w:r>
      <w:r w:rsidRPr="006E565E">
        <w:rPr>
          <w:rFonts w:ascii="Arial" w:hAnsi="Arial" w:cs="Arial"/>
          <w:lang w:val="de-DE"/>
        </w:rPr>
        <w:lastRenderedPageBreak/>
        <w:t xml:space="preserve">Kverneland Group Soest GmbH entgegen: „PUDAMA steht hier für „Punktgenaue Düngerapplikation bei der Maisaussaat“, erklärt Kverneland- R &amp; D-Manager Volker Schanzenbach. „Im Gegensatz zu konventionellen Einzelkornsämaschinen, die ein sogenanntes Düngerband in dem Boden ablegen, gelangen die Nährstoffe bei unserer Lösung nur dorthin, wo sie die Wurzel des Korns aufnehmen kann. Auf diese Weise wird Verlust und Auswaschung vermieden und auch die Produktion der Düngerrohstoffe kann reduziert werden.“ </w:t>
      </w:r>
    </w:p>
    <w:p w:rsidR="006E565E" w:rsidRDefault="006E565E" w:rsidP="006E565E">
      <w:pPr>
        <w:rPr>
          <w:rFonts w:ascii="Arial" w:hAnsi="Arial" w:cs="Arial"/>
          <w:lang w:val="de-DE"/>
        </w:rPr>
      </w:pPr>
    </w:p>
    <w:p w:rsidR="006E565E" w:rsidRPr="006E565E" w:rsidRDefault="006E565E" w:rsidP="006E565E">
      <w:pPr>
        <w:rPr>
          <w:rFonts w:ascii="Arial" w:hAnsi="Arial" w:cs="Arial"/>
          <w:lang w:val="de-DE"/>
        </w:rPr>
      </w:pPr>
      <w:r w:rsidRPr="006E565E">
        <w:rPr>
          <w:rFonts w:ascii="Arial" w:hAnsi="Arial" w:cs="Arial"/>
          <w:lang w:val="de-DE"/>
        </w:rPr>
        <w:t xml:space="preserve">Die Kverneland Group Soest GmbH hat sich mit </w:t>
      </w:r>
      <w:proofErr w:type="gramStart"/>
      <w:r w:rsidRPr="006E565E">
        <w:rPr>
          <w:rFonts w:ascii="Arial" w:hAnsi="Arial" w:cs="Arial"/>
          <w:lang w:val="de-DE"/>
        </w:rPr>
        <w:t>einem erprobten Prototypen</w:t>
      </w:r>
      <w:proofErr w:type="gramEnd"/>
      <w:r w:rsidRPr="006E565E">
        <w:rPr>
          <w:rFonts w:ascii="Arial" w:hAnsi="Arial" w:cs="Arial"/>
          <w:lang w:val="de-DE"/>
        </w:rPr>
        <w:t xml:space="preserve"> um den Effizienz-Preis NRW 2021 beworben. Geplant ist, die Technologie im Jahr 2023 für die Landwirte zugänglich zu machen.</w:t>
      </w:r>
    </w:p>
    <w:p w:rsidR="006E565E" w:rsidRPr="006E565E" w:rsidRDefault="006E565E" w:rsidP="006E565E">
      <w:pPr>
        <w:rPr>
          <w:rFonts w:ascii="Arial" w:hAnsi="Arial" w:cs="Arial"/>
          <w:lang w:val="de-DE"/>
        </w:rPr>
      </w:pPr>
    </w:p>
    <w:p w:rsidR="006E565E" w:rsidRPr="006E565E" w:rsidRDefault="006E565E" w:rsidP="006E565E">
      <w:pPr>
        <w:rPr>
          <w:rFonts w:ascii="Arial" w:hAnsi="Arial" w:cs="Arial"/>
          <w:b/>
          <w:lang w:val="de-DE"/>
        </w:rPr>
      </w:pPr>
      <w:r w:rsidRPr="006E565E">
        <w:rPr>
          <w:rFonts w:ascii="Arial" w:hAnsi="Arial" w:cs="Arial"/>
          <w:b/>
          <w:lang w:val="de-DE"/>
        </w:rPr>
        <w:t xml:space="preserve">Hohe Einspareffekte werden erwartet </w:t>
      </w:r>
    </w:p>
    <w:p w:rsidR="006E565E" w:rsidRPr="006E565E" w:rsidRDefault="006E565E" w:rsidP="006E565E">
      <w:pPr>
        <w:rPr>
          <w:rFonts w:ascii="Arial" w:hAnsi="Arial" w:cs="Arial"/>
          <w:lang w:val="de-DE"/>
        </w:rPr>
      </w:pPr>
      <w:r w:rsidRPr="006E565E">
        <w:rPr>
          <w:rFonts w:ascii="Arial" w:hAnsi="Arial" w:cs="Arial"/>
          <w:lang w:val="de-DE"/>
        </w:rPr>
        <w:t xml:space="preserve">Mithilfe der PUDAMA-Einzelkornsämaschine könnten in Deutschland zukünftig jährlich bis zu 81.000 Tonnen Dünger eingespart werden, wodurch entsprechend je 16.200 Tonnen reiner Stickstoff und Phosphat weniger eingesetzt würden. Das entspricht einer Einsparung von 25 Prozent des derzeitig jährlich verwendeten Düngers bei gleich hohem Ertragsniveau. </w:t>
      </w:r>
    </w:p>
    <w:p w:rsidR="006E565E" w:rsidRPr="006E565E" w:rsidRDefault="006E565E" w:rsidP="006E565E">
      <w:pPr>
        <w:rPr>
          <w:rFonts w:ascii="Arial" w:hAnsi="Arial" w:cs="Arial"/>
          <w:lang w:val="de-DE"/>
        </w:rPr>
      </w:pPr>
    </w:p>
    <w:p w:rsidR="006E565E" w:rsidRPr="006E565E" w:rsidRDefault="006E565E" w:rsidP="006E565E">
      <w:pPr>
        <w:rPr>
          <w:rFonts w:ascii="Arial" w:hAnsi="Arial" w:cs="Arial"/>
          <w:lang w:val="de-DE"/>
        </w:rPr>
      </w:pPr>
      <w:r w:rsidRPr="006E565E">
        <w:rPr>
          <w:rFonts w:ascii="Arial" w:hAnsi="Arial" w:cs="Arial"/>
          <w:b/>
          <w:lang w:val="de-DE"/>
        </w:rPr>
        <w:t>Relevanz für die Landwirtschaft überzeugte Effizienz-Preis-Jury</w:t>
      </w:r>
    </w:p>
    <w:p w:rsidR="00555F46" w:rsidRDefault="006E565E" w:rsidP="00555F46">
      <w:pPr>
        <w:rPr>
          <w:rFonts w:ascii="Arial" w:hAnsi="Arial" w:cs="Arial"/>
          <w:lang w:val="de-DE"/>
        </w:rPr>
      </w:pPr>
      <w:r w:rsidRPr="006E565E">
        <w:rPr>
          <w:rFonts w:ascii="Arial" w:hAnsi="Arial" w:cs="Arial"/>
          <w:lang w:val="de-DE"/>
        </w:rPr>
        <w:t xml:space="preserve">Insbesondere die hohe Relevanz des Themas hat die Jury des Effizienz-Preises NRW 2021 überzeugt: „Durch die ressourcenschonende Wirtschaftsweise der Einzelkornsämaschine können die Stickstoff- und Phosphoreinträge in den Boden signifikant reduziert werden“, erklärte der Juryvorsitzende Bernd </w:t>
      </w:r>
      <w:proofErr w:type="spellStart"/>
      <w:r w:rsidRPr="006E565E">
        <w:rPr>
          <w:rFonts w:ascii="Arial" w:hAnsi="Arial" w:cs="Arial"/>
          <w:lang w:val="de-DE"/>
        </w:rPr>
        <w:t>Draser</w:t>
      </w:r>
      <w:proofErr w:type="spellEnd"/>
      <w:r w:rsidRPr="006E565E">
        <w:rPr>
          <w:rFonts w:ascii="Arial" w:hAnsi="Arial" w:cs="Arial"/>
          <w:color w:val="FF0000"/>
          <w:lang w:val="de-DE"/>
        </w:rPr>
        <w:t xml:space="preserve">. </w:t>
      </w:r>
      <w:r w:rsidRPr="006E565E">
        <w:rPr>
          <w:rFonts w:ascii="Arial" w:hAnsi="Arial" w:cs="Arial"/>
          <w:lang w:val="de-DE"/>
        </w:rPr>
        <w:t>„Diese Innovation hat großes Potenzial, die Landwirtschaft ohne Restriktionen zu Lasten der Landwirte umweltfreundlicher zu machen.“</w:t>
      </w:r>
    </w:p>
    <w:p w:rsidR="00555F46" w:rsidRDefault="00555F46" w:rsidP="00555F46">
      <w:pPr>
        <w:rPr>
          <w:rFonts w:ascii="Arial" w:hAnsi="Arial" w:cs="Arial"/>
          <w:lang w:val="de-DE"/>
        </w:rPr>
      </w:pPr>
    </w:p>
    <w:p w:rsidR="00555F46" w:rsidRPr="00C67C77" w:rsidRDefault="00555F46" w:rsidP="00555F46">
      <w:pPr>
        <w:rPr>
          <w:rFonts w:ascii="Arial" w:eastAsia="Arial" w:hAnsi="Arial" w:cs="Arial"/>
          <w:i/>
          <w:iCs/>
          <w:color w:val="000000" w:themeColor="text1"/>
          <w:sz w:val="20"/>
          <w:szCs w:val="20"/>
          <w:lang w:val="de-DE"/>
        </w:rPr>
      </w:pPr>
      <w:r w:rsidRPr="00C67C77">
        <w:rPr>
          <w:rFonts w:ascii="Arial" w:eastAsia="Arial" w:hAnsi="Arial" w:cs="Arial"/>
          <w:i/>
          <w:iCs/>
          <w:color w:val="000000" w:themeColor="text1"/>
          <w:sz w:val="19"/>
          <w:szCs w:val="19"/>
          <w:lang w:val="de-DE"/>
        </w:rPr>
        <w:t>Zeichenzahl inkl. Leerzeichen:</w:t>
      </w:r>
      <w:r w:rsidRPr="00C67C77">
        <w:rPr>
          <w:rFonts w:ascii="Arial" w:eastAsia="Arial" w:hAnsi="Arial" w:cs="Arial"/>
          <w:color w:val="000000" w:themeColor="text1"/>
          <w:sz w:val="20"/>
          <w:szCs w:val="20"/>
          <w:lang w:val="de-DE"/>
        </w:rPr>
        <w:t xml:space="preserve"> </w:t>
      </w:r>
      <w:r>
        <w:rPr>
          <w:rFonts w:ascii="Arial" w:eastAsia="Arial" w:hAnsi="Arial" w:cs="Arial"/>
          <w:i/>
          <w:iCs/>
          <w:color w:val="000000" w:themeColor="text1"/>
          <w:sz w:val="20"/>
          <w:szCs w:val="20"/>
          <w:lang w:val="de-DE"/>
        </w:rPr>
        <w:t>4.274</w:t>
      </w:r>
    </w:p>
    <w:p w:rsidR="00555F46" w:rsidRDefault="00555F46" w:rsidP="00555F46">
      <w:pPr>
        <w:rPr>
          <w:rFonts w:ascii="Arial" w:hAnsi="Arial" w:cs="Arial"/>
          <w:lang w:val="de-DE"/>
        </w:rPr>
      </w:pPr>
    </w:p>
    <w:p w:rsidR="00555F46" w:rsidRPr="00D85D34" w:rsidRDefault="00555F46" w:rsidP="00555F46">
      <w:pPr>
        <w:autoSpaceDE w:val="0"/>
        <w:autoSpaceDN w:val="0"/>
        <w:adjustRightInd w:val="0"/>
        <w:rPr>
          <w:rFonts w:ascii="Arial" w:hAnsi="Arial" w:cs="Arial"/>
          <w:b/>
          <w:sz w:val="20"/>
          <w:szCs w:val="20"/>
        </w:rPr>
      </w:pPr>
    </w:p>
    <w:p w:rsidR="00555F46" w:rsidRPr="00C67C77" w:rsidRDefault="00555F46" w:rsidP="00555F46">
      <w:pPr>
        <w:rPr>
          <w:rFonts w:ascii="Arial" w:eastAsia="Arial" w:hAnsi="Arial" w:cs="Arial"/>
          <w:color w:val="000000" w:themeColor="text1"/>
          <w:sz w:val="20"/>
          <w:szCs w:val="20"/>
          <w:lang w:val="de-DE"/>
        </w:rPr>
      </w:pPr>
      <w:r w:rsidRPr="6997E184">
        <w:rPr>
          <w:rFonts w:ascii="Arial" w:eastAsia="Arial" w:hAnsi="Arial" w:cs="Arial"/>
          <w:b/>
          <w:bCs/>
          <w:color w:val="000000" w:themeColor="text1"/>
          <w:sz w:val="20"/>
          <w:szCs w:val="20"/>
          <w:lang w:val="de-DE"/>
        </w:rPr>
        <w:t>Kverneland ist eine Marke der Kverneland Group</w:t>
      </w:r>
    </w:p>
    <w:p w:rsidR="00555F46" w:rsidRPr="00C67C77" w:rsidRDefault="00555F46" w:rsidP="00555F46">
      <w:pPr>
        <w:rPr>
          <w:rFonts w:ascii="Arial" w:eastAsia="Arial" w:hAnsi="Arial" w:cs="Arial"/>
          <w:color w:val="000000" w:themeColor="text1"/>
          <w:sz w:val="20"/>
          <w:szCs w:val="20"/>
          <w:lang w:val="de-DE"/>
        </w:rPr>
      </w:pPr>
      <w:r w:rsidRPr="6997E184">
        <w:rPr>
          <w:rFonts w:ascii="Arial" w:eastAsia="Arial" w:hAnsi="Arial" w:cs="Arial"/>
          <w:color w:val="000000" w:themeColor="text1"/>
          <w:sz w:val="20"/>
          <w:szCs w:val="20"/>
          <w:lang w:val="de-DE"/>
        </w:rPr>
        <w:t xml:space="preserve">Die Kverneland Group ist eines der führenden internationalen Unternehmen in der Entwicklung, Produktion und dem Vertrieb von Landmaschinen. Innovativ und stets auf dem neuesten Stand der Technik bieten wir dem Landwirt, Lohnunternehmer und Händler eine einzigartig breite und hochwertige Produktpalette. Das Lieferprogramm der Kverneland Group umfasst Produkte für die Bereiche Bodenbearbeitung, </w:t>
      </w:r>
      <w:proofErr w:type="spellStart"/>
      <w:r w:rsidRPr="6997E184">
        <w:rPr>
          <w:rFonts w:ascii="Arial" w:eastAsia="Arial" w:hAnsi="Arial" w:cs="Arial"/>
          <w:color w:val="000000" w:themeColor="text1"/>
          <w:sz w:val="20"/>
          <w:szCs w:val="20"/>
          <w:lang w:val="de-DE"/>
        </w:rPr>
        <w:t>Sätechnik</w:t>
      </w:r>
      <w:proofErr w:type="spellEnd"/>
      <w:r w:rsidRPr="6997E184">
        <w:rPr>
          <w:rFonts w:ascii="Arial" w:eastAsia="Arial" w:hAnsi="Arial" w:cs="Arial"/>
          <w:color w:val="000000" w:themeColor="text1"/>
          <w:sz w:val="20"/>
          <w:szCs w:val="20"/>
          <w:lang w:val="de-DE"/>
        </w:rPr>
        <w:t xml:space="preserve">, Pflanzenschutz, Düngung, Futterernte- und Grünlandtechnik sowie elektronische Lösungen für landwirtschaftliche Traktoren und Maschinen. </w:t>
      </w:r>
    </w:p>
    <w:p w:rsidR="00555F46" w:rsidRPr="00C67C77" w:rsidRDefault="00555F46" w:rsidP="00555F46">
      <w:pPr>
        <w:rPr>
          <w:lang w:val="de-DE"/>
        </w:rPr>
      </w:pPr>
      <w:r w:rsidRPr="6997E184">
        <w:rPr>
          <w:rFonts w:ascii="Arial" w:eastAsia="Arial" w:hAnsi="Arial" w:cs="Arial"/>
          <w:color w:val="000000" w:themeColor="text1"/>
          <w:sz w:val="20"/>
          <w:szCs w:val="20"/>
          <w:lang w:val="de-DE"/>
        </w:rPr>
        <w:t xml:space="preserve">Mehr Informationen über die Kverneland Group auf </w:t>
      </w:r>
      <w:hyperlink r:id="rId10">
        <w:r w:rsidRPr="6997E184">
          <w:rPr>
            <w:rStyle w:val="Hyperlink"/>
            <w:rFonts w:ascii="Arial" w:eastAsia="Arial" w:hAnsi="Arial" w:cs="Arial"/>
            <w:sz w:val="20"/>
            <w:szCs w:val="20"/>
            <w:lang w:val="de-DE"/>
          </w:rPr>
          <w:t>www.kvernelandgroup.de</w:t>
        </w:r>
      </w:hyperlink>
      <w:r w:rsidRPr="6997E184">
        <w:rPr>
          <w:rFonts w:ascii="Arial" w:eastAsia="Arial" w:hAnsi="Arial" w:cs="Arial"/>
          <w:sz w:val="20"/>
          <w:szCs w:val="20"/>
          <w:lang w:val="de-DE"/>
        </w:rPr>
        <w:t xml:space="preserve"> </w:t>
      </w:r>
    </w:p>
    <w:p w:rsidR="00555F46" w:rsidRDefault="00555F46" w:rsidP="00555F46">
      <w:pPr>
        <w:jc w:val="center"/>
        <w:rPr>
          <w:rFonts w:ascii="Arial" w:hAnsi="Arial" w:cs="Arial"/>
          <w:lang w:val="de-DE"/>
        </w:rPr>
      </w:pPr>
    </w:p>
    <w:p w:rsidR="00555F46" w:rsidRDefault="00555F46" w:rsidP="00555F46">
      <w:pPr>
        <w:jc w:val="center"/>
        <w:rPr>
          <w:rFonts w:ascii="Arial" w:hAnsi="Arial" w:cs="Arial"/>
          <w:lang w:val="de-DE"/>
        </w:rPr>
      </w:pPr>
      <w:r w:rsidRPr="00C67C77">
        <w:rPr>
          <w:rFonts w:ascii="Arial" w:hAnsi="Arial" w:cs="Arial"/>
          <w:lang w:val="de-DE"/>
        </w:rPr>
        <w:t>- - END</w:t>
      </w:r>
      <w:r>
        <w:rPr>
          <w:rFonts w:ascii="Arial" w:hAnsi="Arial" w:cs="Arial"/>
          <w:lang w:val="de-DE"/>
        </w:rPr>
        <w:t>E</w:t>
      </w:r>
      <w:r w:rsidRPr="00C67C77">
        <w:rPr>
          <w:rFonts w:ascii="Arial" w:hAnsi="Arial" w:cs="Arial"/>
          <w:lang w:val="de-DE"/>
        </w:rPr>
        <w:t xml:space="preserve"> - -</w:t>
      </w:r>
    </w:p>
    <w:p w:rsidR="00555F46" w:rsidRDefault="00555F46" w:rsidP="00555F46">
      <w:pPr>
        <w:jc w:val="center"/>
        <w:rPr>
          <w:rFonts w:ascii="Arial" w:hAnsi="Arial" w:cs="Arial"/>
          <w:lang w:val="de-DE"/>
        </w:rPr>
      </w:pPr>
    </w:p>
    <w:p w:rsidR="00555F46" w:rsidRDefault="00555F46">
      <w:pPr>
        <w:spacing w:after="200" w:line="276" w:lineRule="auto"/>
        <w:rPr>
          <w:rFonts w:ascii="Arial" w:hAnsi="Arial" w:cs="Arial"/>
          <w:u w:val="single"/>
          <w:lang w:val="de-DE"/>
        </w:rPr>
      </w:pPr>
      <w:r>
        <w:rPr>
          <w:rFonts w:ascii="Arial" w:hAnsi="Arial" w:cs="Arial"/>
          <w:u w:val="single"/>
          <w:lang w:val="de-DE"/>
        </w:rPr>
        <w:br w:type="page"/>
      </w:r>
    </w:p>
    <w:p w:rsidR="00CE1621" w:rsidRDefault="00555F46" w:rsidP="00555F46">
      <w:pPr>
        <w:rPr>
          <w:rFonts w:ascii="Arial" w:hAnsi="Arial" w:cs="Arial"/>
          <w:u w:val="single"/>
        </w:rPr>
      </w:pPr>
      <w:r w:rsidRPr="00713E24">
        <w:rPr>
          <w:rFonts w:ascii="Arial" w:hAnsi="Arial" w:cs="Arial"/>
          <w:u w:val="single"/>
          <w:lang w:val="de-DE"/>
        </w:rPr>
        <w:t>Download hochauflösendes Bildmaterial:</w:t>
      </w:r>
    </w:p>
    <w:p w:rsidR="00791C5E" w:rsidRDefault="00791C5E" w:rsidP="006B1491">
      <w:pPr>
        <w:rPr>
          <w:rFonts w:ascii="Arial" w:hAnsi="Arial" w:cs="Arial"/>
          <w:u w:val="single"/>
        </w:rPr>
      </w:pPr>
    </w:p>
    <w:p w:rsidR="00791C5E" w:rsidRPr="00555F46" w:rsidRDefault="00791C5E" w:rsidP="006B1491">
      <w:pPr>
        <w:rPr>
          <w:rFonts w:ascii="Arial" w:hAnsi="Arial" w:cs="Arial"/>
          <w:sz w:val="20"/>
          <w:szCs w:val="20"/>
          <w:u w:val="single"/>
        </w:rPr>
      </w:pPr>
      <w:r w:rsidRPr="00555F46">
        <w:rPr>
          <w:rFonts w:ascii="Arial" w:hAnsi="Arial" w:cs="Arial"/>
          <w:noProof/>
          <w:sz w:val="20"/>
          <w:szCs w:val="20"/>
          <w:lang w:val="de-DE" w:eastAsia="de-DE"/>
        </w:rPr>
        <w:drawing>
          <wp:inline distT="0" distB="0" distL="0" distR="0" wp14:anchorId="41AB02BE" wp14:editId="5DAD2A3A">
            <wp:extent cx="1143000" cy="5973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2304" cy="607418"/>
                    </a:xfrm>
                    <a:prstGeom prst="rect">
                      <a:avLst/>
                    </a:prstGeom>
                  </pic:spPr>
                </pic:pic>
              </a:graphicData>
            </a:graphic>
          </wp:inline>
        </w:drawing>
      </w:r>
    </w:p>
    <w:p w:rsidR="00791C5E" w:rsidRPr="00555F46" w:rsidRDefault="00555F46" w:rsidP="006B1491">
      <w:pPr>
        <w:rPr>
          <w:rFonts w:ascii="Arial" w:hAnsi="Arial" w:cs="Arial"/>
          <w:sz w:val="20"/>
          <w:szCs w:val="20"/>
          <w:lang w:val="de-DE"/>
        </w:rPr>
      </w:pPr>
      <w:hyperlink r:id="rId12" w:history="1">
        <w:r w:rsidR="00791C5E" w:rsidRPr="00555F46">
          <w:rPr>
            <w:rStyle w:val="Hyperlink"/>
            <w:rFonts w:ascii="Arial" w:hAnsi="Arial" w:cs="Arial"/>
            <w:sz w:val="20"/>
            <w:szCs w:val="20"/>
            <w:lang w:val="de-DE"/>
          </w:rPr>
          <w:t>Effizienz_Preis_NRW_Preisverleihung_Kverneland.jpg</w:t>
        </w:r>
      </w:hyperlink>
    </w:p>
    <w:p w:rsidR="00791C5E" w:rsidRPr="00555F46" w:rsidRDefault="00791C5E" w:rsidP="006B1491">
      <w:pPr>
        <w:rPr>
          <w:rFonts w:ascii="Arial" w:hAnsi="Arial" w:cs="Arial"/>
          <w:sz w:val="20"/>
          <w:szCs w:val="20"/>
          <w:u w:val="single"/>
          <w:lang w:val="de-DE"/>
        </w:rPr>
      </w:pPr>
    </w:p>
    <w:p w:rsidR="00791C5E" w:rsidRPr="00555F46" w:rsidRDefault="00791C5E" w:rsidP="006B1491">
      <w:pPr>
        <w:rPr>
          <w:rFonts w:ascii="Arial" w:hAnsi="Arial" w:cs="Arial"/>
          <w:sz w:val="20"/>
          <w:szCs w:val="20"/>
          <w:u w:val="single"/>
          <w:lang w:val="de-DE"/>
        </w:rPr>
      </w:pPr>
    </w:p>
    <w:p w:rsidR="00791C5E" w:rsidRPr="00555F46" w:rsidRDefault="00791C5E" w:rsidP="006B1491">
      <w:pPr>
        <w:rPr>
          <w:rFonts w:ascii="Arial" w:hAnsi="Arial" w:cs="Arial"/>
          <w:sz w:val="20"/>
          <w:szCs w:val="20"/>
          <w:u w:val="single"/>
          <w:lang w:val="de-DE"/>
        </w:rPr>
      </w:pPr>
    </w:p>
    <w:p w:rsidR="00791C5E" w:rsidRPr="00555F46" w:rsidRDefault="00791C5E" w:rsidP="006B1491">
      <w:pPr>
        <w:rPr>
          <w:rFonts w:ascii="Arial" w:hAnsi="Arial" w:cs="Arial"/>
          <w:sz w:val="20"/>
          <w:szCs w:val="20"/>
          <w:u w:val="single"/>
        </w:rPr>
      </w:pPr>
      <w:r w:rsidRPr="00555F46">
        <w:rPr>
          <w:rFonts w:ascii="Arial" w:hAnsi="Arial" w:cs="Arial"/>
          <w:noProof/>
          <w:sz w:val="20"/>
          <w:szCs w:val="20"/>
          <w:lang w:val="de-DE" w:eastAsia="de-DE"/>
        </w:rPr>
        <w:drawing>
          <wp:inline distT="0" distB="0" distL="0" distR="0" wp14:anchorId="431B33E9" wp14:editId="0F495D3D">
            <wp:extent cx="1047750" cy="7055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2821" cy="715653"/>
                    </a:xfrm>
                    <a:prstGeom prst="rect">
                      <a:avLst/>
                    </a:prstGeom>
                  </pic:spPr>
                </pic:pic>
              </a:graphicData>
            </a:graphic>
          </wp:inline>
        </w:drawing>
      </w:r>
    </w:p>
    <w:p w:rsidR="00791C5E" w:rsidRPr="00555F46" w:rsidRDefault="00555F46" w:rsidP="006B1491">
      <w:pPr>
        <w:rPr>
          <w:rFonts w:ascii="Arial" w:hAnsi="Arial" w:cs="Arial"/>
          <w:sz w:val="20"/>
          <w:szCs w:val="20"/>
        </w:rPr>
      </w:pPr>
      <w:hyperlink r:id="rId14" w:history="1">
        <w:r w:rsidR="00791C5E" w:rsidRPr="00555F46">
          <w:rPr>
            <w:rStyle w:val="Hyperlink"/>
            <w:rFonts w:ascii="Arial" w:hAnsi="Arial" w:cs="Arial"/>
            <w:sz w:val="20"/>
            <w:szCs w:val="20"/>
          </w:rPr>
          <w:t>Kverneland_Group_Soest_Effizienz_Preis_2021.jpg</w:t>
        </w:r>
      </w:hyperlink>
    </w:p>
    <w:p w:rsidR="00791C5E" w:rsidRPr="00555F46" w:rsidRDefault="00791C5E" w:rsidP="006B1491">
      <w:pPr>
        <w:rPr>
          <w:rFonts w:ascii="Arial" w:hAnsi="Arial" w:cs="Arial"/>
          <w:sz w:val="20"/>
          <w:szCs w:val="20"/>
        </w:rPr>
      </w:pPr>
    </w:p>
    <w:p w:rsidR="00791C5E" w:rsidRPr="00555F46" w:rsidRDefault="00791C5E" w:rsidP="006B1491">
      <w:pPr>
        <w:rPr>
          <w:rFonts w:ascii="Arial" w:hAnsi="Arial" w:cs="Arial"/>
          <w:sz w:val="20"/>
          <w:szCs w:val="20"/>
        </w:rPr>
      </w:pPr>
    </w:p>
    <w:p w:rsidR="00791C5E" w:rsidRPr="00555F46" w:rsidRDefault="00791C5E" w:rsidP="006B1491">
      <w:pPr>
        <w:rPr>
          <w:rFonts w:ascii="Arial" w:hAnsi="Arial" w:cs="Arial"/>
          <w:sz w:val="20"/>
          <w:szCs w:val="20"/>
        </w:rPr>
      </w:pPr>
      <w:r w:rsidRPr="00555F46">
        <w:rPr>
          <w:rFonts w:ascii="Arial" w:hAnsi="Arial" w:cs="Arial"/>
          <w:noProof/>
          <w:sz w:val="20"/>
          <w:szCs w:val="20"/>
          <w:lang w:val="de-DE" w:eastAsia="de-DE"/>
        </w:rPr>
        <w:drawing>
          <wp:inline distT="0" distB="0" distL="0" distR="0" wp14:anchorId="2CA0331C" wp14:editId="59933F47">
            <wp:extent cx="1028460" cy="780922"/>
            <wp:effectExtent l="0" t="0" r="635"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40918" cy="790381"/>
                    </a:xfrm>
                    <a:prstGeom prst="rect">
                      <a:avLst/>
                    </a:prstGeom>
                  </pic:spPr>
                </pic:pic>
              </a:graphicData>
            </a:graphic>
          </wp:inline>
        </w:drawing>
      </w:r>
    </w:p>
    <w:p w:rsidR="00791C5E" w:rsidRPr="00555F46" w:rsidRDefault="00555F46" w:rsidP="006B1491">
      <w:pPr>
        <w:rPr>
          <w:rFonts w:ascii="Arial" w:hAnsi="Arial" w:cs="Arial"/>
          <w:sz w:val="20"/>
          <w:szCs w:val="20"/>
        </w:rPr>
      </w:pPr>
      <w:hyperlink r:id="rId16" w:history="1">
        <w:r w:rsidR="00791C5E" w:rsidRPr="00555F46">
          <w:rPr>
            <w:rStyle w:val="Hyperlink"/>
            <w:rFonts w:ascii="Arial" w:hAnsi="Arial" w:cs="Arial"/>
            <w:sz w:val="20"/>
            <w:szCs w:val="20"/>
          </w:rPr>
          <w:t>EFP_Trophy_Presse.jpg</w:t>
        </w:r>
      </w:hyperlink>
    </w:p>
    <w:p w:rsidR="00791C5E" w:rsidRDefault="00791C5E" w:rsidP="006B1491"/>
    <w:p w:rsidR="00791C5E" w:rsidRDefault="00791C5E" w:rsidP="006B1491">
      <w:pPr>
        <w:rPr>
          <w:rFonts w:ascii="Arial" w:hAnsi="Arial" w:cs="Arial"/>
          <w:u w:val="single"/>
        </w:rPr>
      </w:pPr>
    </w:p>
    <w:p w:rsidR="00B1734D" w:rsidRPr="00D66396" w:rsidRDefault="00555F46" w:rsidP="00986F96">
      <w:pPr>
        <w:rPr>
          <w:rFonts w:ascii="Arial" w:hAnsi="Arial" w:cs="Arial"/>
          <w:sz w:val="18"/>
          <w:szCs w:val="18"/>
        </w:rPr>
      </w:pPr>
      <w:hyperlink r:id="rId17" w:history="1"/>
    </w:p>
    <w:p w:rsidR="00555F46" w:rsidRDefault="00555F46" w:rsidP="00555F46">
      <w:pPr>
        <w:rPr>
          <w:rFonts w:ascii="Arial" w:eastAsia="Arial" w:hAnsi="Arial" w:cs="Arial"/>
          <w:b/>
          <w:bCs/>
          <w:color w:val="000000" w:themeColor="text1"/>
          <w:lang w:val="de-DE"/>
        </w:rPr>
      </w:pPr>
      <w:r w:rsidRPr="6997E184">
        <w:rPr>
          <w:rFonts w:ascii="Arial" w:eastAsia="Arial" w:hAnsi="Arial" w:cs="Arial"/>
          <w:b/>
          <w:bCs/>
          <w:color w:val="000000" w:themeColor="text1"/>
          <w:lang w:val="de-DE"/>
        </w:rPr>
        <w:t>Für nähere Informationen:</w:t>
      </w:r>
    </w:p>
    <w:p w:rsidR="00986F96" w:rsidRDefault="00986F96" w:rsidP="00986F96">
      <w:pPr>
        <w:rPr>
          <w:rFonts w:ascii="Arial" w:hAnsi="Arial" w:cs="Arial"/>
          <w:sz w:val="22"/>
          <w:szCs w:val="22"/>
        </w:rPr>
      </w:pPr>
    </w:p>
    <w:p w:rsidR="00986F96" w:rsidRPr="001334A6" w:rsidRDefault="001334A6" w:rsidP="00986F96">
      <w:pPr>
        <w:rPr>
          <w:rFonts w:ascii="Arial" w:hAnsi="Arial" w:cs="Arial"/>
          <w:sz w:val="22"/>
          <w:szCs w:val="22"/>
          <w:lang w:val="de-DE"/>
        </w:rPr>
      </w:pPr>
      <w:r w:rsidRPr="001334A6">
        <w:rPr>
          <w:rFonts w:ascii="Arial" w:hAnsi="Arial" w:cs="Arial"/>
          <w:sz w:val="22"/>
          <w:szCs w:val="22"/>
          <w:lang w:val="de-DE"/>
        </w:rPr>
        <w:t>Volker Schanzenbach</w:t>
      </w:r>
    </w:p>
    <w:p w:rsidR="00986F96" w:rsidRPr="001334A6" w:rsidRDefault="001334A6" w:rsidP="00986F96">
      <w:pPr>
        <w:rPr>
          <w:rFonts w:ascii="Arial" w:hAnsi="Arial" w:cs="Arial"/>
          <w:sz w:val="22"/>
          <w:szCs w:val="22"/>
          <w:lang w:val="de-DE"/>
        </w:rPr>
      </w:pPr>
      <w:r w:rsidRPr="001334A6">
        <w:rPr>
          <w:rFonts w:ascii="Arial" w:hAnsi="Arial" w:cs="Arial"/>
          <w:sz w:val="22"/>
          <w:szCs w:val="22"/>
          <w:lang w:val="de-DE"/>
        </w:rPr>
        <w:t>R &amp; D Manager</w:t>
      </w:r>
    </w:p>
    <w:p w:rsidR="00986F96" w:rsidRDefault="00986F96" w:rsidP="00986F96">
      <w:pPr>
        <w:rPr>
          <w:rFonts w:ascii="Arial" w:hAnsi="Arial" w:cs="Arial"/>
          <w:sz w:val="22"/>
          <w:szCs w:val="22"/>
          <w:lang w:val="fr-FR"/>
        </w:rPr>
      </w:pPr>
      <w:r w:rsidRPr="00DC045C">
        <w:rPr>
          <w:rFonts w:ascii="Arial" w:hAnsi="Arial" w:cs="Arial"/>
          <w:sz w:val="22"/>
          <w:szCs w:val="22"/>
          <w:lang w:val="fr-FR"/>
        </w:rPr>
        <w:t xml:space="preserve">Kverneland Group </w:t>
      </w:r>
      <w:r w:rsidR="00095AA6">
        <w:rPr>
          <w:rFonts w:ascii="Arial" w:hAnsi="Arial" w:cs="Arial"/>
          <w:sz w:val="22"/>
          <w:szCs w:val="22"/>
          <w:lang w:val="fr-FR"/>
        </w:rPr>
        <w:t>Soest GmbH, Germany</w:t>
      </w:r>
    </w:p>
    <w:p w:rsidR="00555F46" w:rsidRPr="00DC045C" w:rsidRDefault="00555F46" w:rsidP="00986F96">
      <w:pPr>
        <w:rPr>
          <w:rFonts w:ascii="Arial" w:hAnsi="Arial" w:cs="Arial"/>
          <w:sz w:val="22"/>
          <w:szCs w:val="22"/>
          <w:lang w:val="fr-FR"/>
        </w:rPr>
      </w:pPr>
    </w:p>
    <w:p w:rsidR="005154EB" w:rsidRPr="007E0F58" w:rsidRDefault="001334A6" w:rsidP="00986F96">
      <w:pPr>
        <w:rPr>
          <w:rFonts w:ascii="Arial" w:hAnsi="Arial" w:cs="Arial"/>
          <w:b/>
          <w:sz w:val="22"/>
          <w:szCs w:val="22"/>
          <w:lang w:val="de-DE"/>
        </w:rPr>
      </w:pPr>
      <w:r>
        <w:rPr>
          <w:rFonts w:ascii="Arial" w:hAnsi="Arial" w:cs="Arial"/>
          <w:sz w:val="22"/>
          <w:szCs w:val="22"/>
          <w:lang w:val="de-DE"/>
        </w:rPr>
        <w:t>volker.schanzenbach@kvernelandgroup.com</w:t>
      </w:r>
    </w:p>
    <w:p w:rsidR="005154EB" w:rsidRPr="007E0F58" w:rsidRDefault="005154EB" w:rsidP="005154EB">
      <w:pPr>
        <w:rPr>
          <w:rFonts w:ascii="Arial" w:hAnsi="Arial" w:cs="Arial"/>
          <w:b/>
          <w:lang w:val="de-DE"/>
        </w:rPr>
      </w:pPr>
    </w:p>
    <w:p w:rsidR="005154EB" w:rsidRPr="007E0F58" w:rsidRDefault="005154EB" w:rsidP="005154EB">
      <w:pPr>
        <w:rPr>
          <w:rFonts w:ascii="Arial" w:hAnsi="Arial" w:cs="Arial"/>
          <w:b/>
          <w:lang w:val="de-DE"/>
        </w:rPr>
      </w:pPr>
    </w:p>
    <w:tbl>
      <w:tblPr>
        <w:tblW w:w="9062" w:type="dxa"/>
        <w:tblLook w:val="04A0" w:firstRow="1" w:lastRow="0" w:firstColumn="1" w:lastColumn="0" w:noHBand="0" w:noVBand="1"/>
      </w:tblPr>
      <w:tblGrid>
        <w:gridCol w:w="1132"/>
        <w:gridCol w:w="1133"/>
        <w:gridCol w:w="1133"/>
        <w:gridCol w:w="1133"/>
        <w:gridCol w:w="1132"/>
        <w:gridCol w:w="1133"/>
        <w:gridCol w:w="1133"/>
        <w:gridCol w:w="1133"/>
      </w:tblGrid>
      <w:tr w:rsidR="005154EB" w:rsidRPr="0034262D" w:rsidTr="00AD2954">
        <w:tc>
          <w:tcPr>
            <w:tcW w:w="6796" w:type="dxa"/>
            <w:gridSpan w:val="6"/>
            <w:shd w:val="clear" w:color="auto" w:fill="auto"/>
          </w:tcPr>
          <w:p w:rsidR="005154EB" w:rsidRPr="007E0F58" w:rsidRDefault="005154EB" w:rsidP="00AD2954">
            <w:pPr>
              <w:rPr>
                <w:rFonts w:ascii="Arial" w:hAnsi="Arial" w:cs="Arial"/>
                <w:b/>
                <w:noProof/>
                <w:sz w:val="14"/>
                <w:szCs w:val="16"/>
                <w:lang w:val="de-DE"/>
              </w:rPr>
            </w:pPr>
          </w:p>
          <w:p w:rsidR="005154EB" w:rsidRPr="00A04C1A" w:rsidRDefault="005154EB" w:rsidP="00AD2954">
            <w:pPr>
              <w:rPr>
                <w:rFonts w:ascii="Arial" w:hAnsi="Arial" w:cs="Arial"/>
                <w:b/>
                <w:noProof/>
                <w:sz w:val="14"/>
                <w:szCs w:val="16"/>
              </w:rPr>
            </w:pPr>
            <w:r w:rsidRPr="00A04C1A">
              <w:rPr>
                <w:rFonts w:ascii="Arial" w:hAnsi="Arial" w:cs="Arial"/>
                <w:b/>
                <w:noProof/>
                <w:sz w:val="14"/>
                <w:szCs w:val="16"/>
              </w:rPr>
              <w:t>Kverneland on Social Media</w:t>
            </w:r>
          </w:p>
        </w:tc>
        <w:tc>
          <w:tcPr>
            <w:tcW w:w="2266" w:type="dxa"/>
            <w:gridSpan w:val="2"/>
            <w:shd w:val="clear" w:color="auto" w:fill="auto"/>
          </w:tcPr>
          <w:p w:rsidR="005154EB" w:rsidRPr="00A04C1A" w:rsidRDefault="005154EB" w:rsidP="00AD2954">
            <w:pPr>
              <w:rPr>
                <w:rFonts w:ascii="Arial" w:hAnsi="Arial" w:cs="Arial"/>
                <w:b/>
                <w:noProof/>
                <w:sz w:val="14"/>
                <w:szCs w:val="16"/>
              </w:rPr>
            </w:pPr>
          </w:p>
          <w:p w:rsidR="005154EB" w:rsidRPr="00A04C1A" w:rsidRDefault="005154EB" w:rsidP="00AD2954">
            <w:pPr>
              <w:rPr>
                <w:rFonts w:ascii="Arial" w:hAnsi="Arial" w:cs="Arial"/>
                <w:b/>
                <w:noProof/>
                <w:sz w:val="14"/>
                <w:szCs w:val="16"/>
              </w:rPr>
            </w:pPr>
            <w:r w:rsidRPr="00A04C1A">
              <w:rPr>
                <w:rFonts w:ascii="Arial" w:hAnsi="Arial" w:cs="Arial"/>
                <w:b/>
                <w:noProof/>
                <w:sz w:val="14"/>
                <w:szCs w:val="16"/>
              </w:rPr>
              <w:t>iM FARMING on Social Media</w:t>
            </w:r>
          </w:p>
        </w:tc>
      </w:tr>
      <w:tr w:rsidR="005154EB" w:rsidRPr="0034262D" w:rsidTr="00AD2954">
        <w:tc>
          <w:tcPr>
            <w:tcW w:w="1132" w:type="dxa"/>
            <w:shd w:val="clear" w:color="auto" w:fill="auto"/>
          </w:tcPr>
          <w:p w:rsidR="005154EB" w:rsidRPr="0034262D" w:rsidRDefault="005154EB" w:rsidP="00AD2954">
            <w:pPr>
              <w:rPr>
                <w:rFonts w:ascii="Arial" w:hAnsi="Arial" w:cs="Arial"/>
                <w:b/>
                <w:noProof/>
              </w:rPr>
            </w:pPr>
            <w:r w:rsidRPr="0034262D">
              <w:rPr>
                <w:rFonts w:ascii="Arial" w:hAnsi="Arial" w:cs="Arial"/>
                <w:b/>
                <w:noProof/>
                <w:lang w:val="de-DE" w:eastAsia="de-DE"/>
              </w:rPr>
              <w:drawing>
                <wp:inline distT="0" distB="0" distL="0" distR="0" wp14:anchorId="7E3747C3" wp14:editId="29C8F79B">
                  <wp:extent cx="566565" cy="566565"/>
                  <wp:effectExtent l="0" t="0" r="0" b="0"/>
                  <wp:docPr id="5" name="Grafik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7-30_SocialMediaIcons_RGB_Facebook"/>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66565" cy="566565"/>
                          </a:xfrm>
                          <a:prstGeom prst="rect">
                            <a:avLst/>
                          </a:prstGeom>
                          <a:noFill/>
                          <a:ln>
                            <a:noFill/>
                          </a:ln>
                        </pic:spPr>
                      </pic:pic>
                    </a:graphicData>
                  </a:graphic>
                </wp:inline>
              </w:drawing>
            </w:r>
          </w:p>
        </w:tc>
        <w:tc>
          <w:tcPr>
            <w:tcW w:w="1133" w:type="dxa"/>
            <w:shd w:val="clear" w:color="auto" w:fill="auto"/>
          </w:tcPr>
          <w:p w:rsidR="005154EB" w:rsidRPr="0034262D" w:rsidRDefault="005154EB" w:rsidP="00AD2954">
            <w:pPr>
              <w:rPr>
                <w:rFonts w:ascii="Arial" w:hAnsi="Arial" w:cs="Arial"/>
                <w:b/>
                <w:noProof/>
              </w:rPr>
            </w:pPr>
            <w:r w:rsidRPr="0034262D">
              <w:rPr>
                <w:rFonts w:ascii="Arial" w:hAnsi="Arial" w:cs="Arial"/>
                <w:b/>
                <w:noProof/>
                <w:lang w:val="de-DE" w:eastAsia="de-DE"/>
              </w:rPr>
              <w:drawing>
                <wp:inline distT="0" distB="0" distL="0" distR="0" wp14:anchorId="1DCFC137" wp14:editId="46340E88">
                  <wp:extent cx="569595" cy="566565"/>
                  <wp:effectExtent l="0" t="0" r="0" b="0"/>
                  <wp:docPr id="4" name="Grafik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7-30_SocialMediaIcons_RGB_Twitter"/>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rsidR="005154EB" w:rsidRPr="0034262D" w:rsidRDefault="005154EB" w:rsidP="00AD2954">
            <w:pPr>
              <w:rPr>
                <w:rFonts w:ascii="Arial" w:hAnsi="Arial" w:cs="Arial"/>
                <w:b/>
                <w:noProof/>
              </w:rPr>
            </w:pPr>
            <w:r w:rsidRPr="0034262D">
              <w:rPr>
                <w:rFonts w:ascii="Arial" w:hAnsi="Arial" w:cs="Arial"/>
                <w:b/>
                <w:noProof/>
                <w:lang w:val="de-DE" w:eastAsia="de-DE"/>
              </w:rPr>
              <w:drawing>
                <wp:inline distT="0" distB="0" distL="0" distR="0" wp14:anchorId="561E500C" wp14:editId="63F1B1A0">
                  <wp:extent cx="569595" cy="566565"/>
                  <wp:effectExtent l="0" t="0" r="0" b="0"/>
                  <wp:docPr id="3" name="Grafik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7-30_SocialMediaIcons_RGB_YouTube"/>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rsidR="005154EB" w:rsidRPr="0034262D" w:rsidRDefault="005154EB" w:rsidP="00AD2954">
            <w:pPr>
              <w:rPr>
                <w:rFonts w:ascii="Arial" w:hAnsi="Arial" w:cs="Arial"/>
                <w:b/>
                <w:noProof/>
              </w:rPr>
            </w:pPr>
            <w:r w:rsidRPr="0034262D">
              <w:rPr>
                <w:rFonts w:ascii="Arial" w:hAnsi="Arial" w:cs="Arial"/>
                <w:b/>
                <w:noProof/>
                <w:lang w:val="de-DE" w:eastAsia="de-DE"/>
              </w:rPr>
              <w:drawing>
                <wp:inline distT="0" distB="0" distL="0" distR="0" wp14:anchorId="4A383C16" wp14:editId="6A660696">
                  <wp:extent cx="569595" cy="566565"/>
                  <wp:effectExtent l="0" t="0" r="0" b="0"/>
                  <wp:docPr id="8" name="Grafik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7-30_SocialMediaIcons_RGB_Instagram"/>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569595" cy="566565"/>
                          </a:xfrm>
                          <a:prstGeom prst="rect">
                            <a:avLst/>
                          </a:prstGeom>
                          <a:noFill/>
                          <a:ln>
                            <a:noFill/>
                          </a:ln>
                        </pic:spPr>
                      </pic:pic>
                    </a:graphicData>
                  </a:graphic>
                </wp:inline>
              </w:drawing>
            </w:r>
          </w:p>
        </w:tc>
        <w:tc>
          <w:tcPr>
            <w:tcW w:w="1132" w:type="dxa"/>
            <w:shd w:val="clear" w:color="auto" w:fill="auto"/>
          </w:tcPr>
          <w:p w:rsidR="005154EB" w:rsidRPr="0034262D" w:rsidRDefault="005154EB" w:rsidP="00AD2954">
            <w:pPr>
              <w:rPr>
                <w:rFonts w:ascii="Arial" w:hAnsi="Arial" w:cs="Arial"/>
                <w:b/>
                <w:noProof/>
              </w:rPr>
            </w:pPr>
            <w:r w:rsidRPr="0034262D">
              <w:rPr>
                <w:rFonts w:ascii="Arial" w:hAnsi="Arial" w:cs="Arial"/>
                <w:b/>
                <w:noProof/>
                <w:lang w:val="de-DE" w:eastAsia="de-DE"/>
              </w:rPr>
              <w:drawing>
                <wp:inline distT="0" distB="0" distL="0" distR="0" wp14:anchorId="6717863A" wp14:editId="0C8541D4">
                  <wp:extent cx="569595" cy="566565"/>
                  <wp:effectExtent l="0" t="0" r="1905" b="0"/>
                  <wp:docPr id="1" name="Grafik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7-30_SocialMediaIcons_RGB_LinkedIn"/>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569595" cy="566565"/>
                          </a:xfrm>
                          <a:prstGeom prst="rect">
                            <a:avLst/>
                          </a:prstGeom>
                          <a:noFill/>
                          <a:ln>
                            <a:noFill/>
                          </a:ln>
                        </pic:spPr>
                      </pic:pic>
                    </a:graphicData>
                  </a:graphic>
                </wp:inline>
              </w:drawing>
            </w:r>
          </w:p>
        </w:tc>
        <w:tc>
          <w:tcPr>
            <w:tcW w:w="1133" w:type="dxa"/>
            <w:shd w:val="clear" w:color="auto" w:fill="auto"/>
          </w:tcPr>
          <w:p w:rsidR="005154EB" w:rsidRPr="0034262D" w:rsidRDefault="005154EB" w:rsidP="00AD2954">
            <w:pPr>
              <w:rPr>
                <w:rFonts w:ascii="Arial" w:hAnsi="Arial" w:cs="Arial"/>
                <w:b/>
                <w:noProof/>
                <w:lang w:val="de-DE" w:eastAsia="de-DE"/>
              </w:rPr>
            </w:pPr>
          </w:p>
        </w:tc>
        <w:tc>
          <w:tcPr>
            <w:tcW w:w="1133" w:type="dxa"/>
            <w:shd w:val="clear" w:color="auto" w:fill="auto"/>
          </w:tcPr>
          <w:p w:rsidR="005154EB" w:rsidRPr="0034262D" w:rsidRDefault="005154EB" w:rsidP="00AD2954">
            <w:pPr>
              <w:rPr>
                <w:rFonts w:ascii="Arial" w:hAnsi="Arial" w:cs="Arial"/>
                <w:b/>
                <w:noProof/>
                <w:lang w:val="de-DE" w:eastAsia="de-DE"/>
              </w:rPr>
            </w:pPr>
            <w:r w:rsidRPr="0034262D">
              <w:rPr>
                <w:rFonts w:ascii="Arial" w:hAnsi="Arial" w:cs="Arial"/>
                <w:b/>
                <w:noProof/>
                <w:lang w:val="de-DE" w:eastAsia="de-DE"/>
              </w:rPr>
              <w:drawing>
                <wp:inline distT="0" distB="0" distL="0" distR="0" wp14:anchorId="6F3B24ED" wp14:editId="4B0479CE">
                  <wp:extent cx="566565" cy="566565"/>
                  <wp:effectExtent l="0" t="0" r="0" b="0"/>
                  <wp:docPr id="6" name="Grafik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7-30_SocialMediaIcons_RGB_Facebook"/>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66565" cy="566565"/>
                          </a:xfrm>
                          <a:prstGeom prst="rect">
                            <a:avLst/>
                          </a:prstGeom>
                          <a:noFill/>
                          <a:ln>
                            <a:noFill/>
                          </a:ln>
                        </pic:spPr>
                      </pic:pic>
                    </a:graphicData>
                  </a:graphic>
                </wp:inline>
              </w:drawing>
            </w:r>
          </w:p>
        </w:tc>
        <w:tc>
          <w:tcPr>
            <w:tcW w:w="1133" w:type="dxa"/>
            <w:shd w:val="clear" w:color="auto" w:fill="auto"/>
          </w:tcPr>
          <w:p w:rsidR="005154EB" w:rsidRPr="0034262D" w:rsidRDefault="005154EB" w:rsidP="00AD2954">
            <w:pPr>
              <w:rPr>
                <w:rFonts w:ascii="Arial" w:hAnsi="Arial" w:cs="Arial"/>
                <w:b/>
                <w:noProof/>
                <w:lang w:val="de-DE" w:eastAsia="de-DE"/>
              </w:rPr>
            </w:pPr>
            <w:r w:rsidRPr="0034262D">
              <w:rPr>
                <w:rFonts w:ascii="Arial" w:hAnsi="Arial" w:cs="Arial"/>
                <w:b/>
                <w:noProof/>
                <w:lang w:val="de-DE" w:eastAsia="de-DE"/>
              </w:rPr>
              <w:drawing>
                <wp:inline distT="0" distB="0" distL="0" distR="0" wp14:anchorId="05C1A849" wp14:editId="7161A0D4">
                  <wp:extent cx="569595" cy="566565"/>
                  <wp:effectExtent l="0" t="0" r="0" b="0"/>
                  <wp:docPr id="7" name="Grafik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7-30_SocialMediaIcons_RGB_Twitter"/>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569595" cy="566565"/>
                          </a:xfrm>
                          <a:prstGeom prst="rect">
                            <a:avLst/>
                          </a:prstGeom>
                          <a:noFill/>
                          <a:ln>
                            <a:noFill/>
                          </a:ln>
                        </pic:spPr>
                      </pic:pic>
                    </a:graphicData>
                  </a:graphic>
                </wp:inline>
              </w:drawing>
            </w:r>
          </w:p>
        </w:tc>
      </w:tr>
    </w:tbl>
    <w:p w:rsidR="00C469EA" w:rsidRPr="00DA5A2E" w:rsidRDefault="00C469EA" w:rsidP="00986F96">
      <w:pPr>
        <w:rPr>
          <w:rFonts w:ascii="Arial" w:hAnsi="Arial" w:cs="Arial"/>
          <w:b/>
          <w:sz w:val="22"/>
          <w:szCs w:val="22"/>
        </w:rPr>
      </w:pPr>
    </w:p>
    <w:sectPr w:rsidR="00C469EA" w:rsidRPr="00DA5A2E">
      <w:headerReference w:type="even" r:id="rId30"/>
      <w:headerReference w:type="default" r:id="rId31"/>
      <w:footerReference w:type="default" r:id="rId32"/>
      <w:head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DF5" w:rsidRDefault="008C4DF5" w:rsidP="00C923A0">
      <w:r>
        <w:separator/>
      </w:r>
    </w:p>
  </w:endnote>
  <w:endnote w:type="continuationSeparator" w:id="0">
    <w:p w:rsidR="008C4DF5" w:rsidRDefault="008C4DF5" w:rsidP="00C9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A0" w:rsidRPr="00737283" w:rsidRDefault="00737283" w:rsidP="00325A79">
    <w:pPr>
      <w:pStyle w:val="Fuzeile"/>
      <w:rPr>
        <w:rFonts w:ascii="Arial" w:hAnsi="Arial" w:cs="Arial"/>
        <w:color w:val="808080" w:themeColor="background1" w:themeShade="80"/>
        <w:sz w:val="16"/>
        <w:szCs w:val="16"/>
        <w:lang w:val="fr-FR"/>
      </w:rPr>
    </w:pPr>
    <w:r w:rsidRPr="00737283">
      <w:rPr>
        <w:rFonts w:ascii="Arial" w:hAnsi="Arial" w:cs="Arial"/>
        <w:color w:val="808080" w:themeColor="background1" w:themeShade="80"/>
        <w:sz w:val="16"/>
        <w:szCs w:val="16"/>
        <w:lang w:val="fr-FR"/>
      </w:rPr>
      <w:t xml:space="preserve">Kverneland Group </w:t>
    </w:r>
    <w:r w:rsidR="00095AA6">
      <w:rPr>
        <w:rFonts w:ascii="Arial" w:hAnsi="Arial" w:cs="Arial"/>
        <w:color w:val="808080" w:themeColor="background1" w:themeShade="80"/>
        <w:sz w:val="16"/>
        <w:szCs w:val="16"/>
        <w:lang w:val="fr-FR"/>
      </w:rPr>
      <w:t xml:space="preserve">Soest GmbH, </w:t>
    </w:r>
    <w:proofErr w:type="spellStart"/>
    <w:r w:rsidR="00095AA6">
      <w:rPr>
        <w:rFonts w:ascii="Arial" w:hAnsi="Arial" w:cs="Arial"/>
        <w:color w:val="808080" w:themeColor="background1" w:themeShade="80"/>
        <w:sz w:val="16"/>
        <w:szCs w:val="16"/>
        <w:lang w:val="fr-FR"/>
      </w:rPr>
      <w:t>Coesterweg</w:t>
    </w:r>
    <w:proofErr w:type="spellEnd"/>
    <w:r w:rsidR="00095AA6">
      <w:rPr>
        <w:rFonts w:ascii="Arial" w:hAnsi="Arial" w:cs="Arial"/>
        <w:color w:val="808080" w:themeColor="background1" w:themeShade="80"/>
        <w:sz w:val="16"/>
        <w:szCs w:val="16"/>
        <w:lang w:val="fr-FR"/>
      </w:rPr>
      <w:t xml:space="preserve"> 42, 59494 Soest, Germany</w:t>
    </w:r>
  </w:p>
  <w:p w:rsidR="00325A79" w:rsidRPr="00737283" w:rsidRDefault="00325A79">
    <w:pPr>
      <w:pStyle w:val="Fuzeile"/>
      <w:rPr>
        <w:rFonts w:ascii="Arial" w:hAnsi="Arial" w:cs="Arial"/>
        <w:sz w:val="18"/>
        <w:szCs w:val="18"/>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DF5" w:rsidRDefault="008C4DF5" w:rsidP="00C923A0">
      <w:r>
        <w:separator/>
      </w:r>
    </w:p>
  </w:footnote>
  <w:footnote w:type="continuationSeparator" w:id="0">
    <w:p w:rsidR="008C4DF5" w:rsidRDefault="008C4DF5" w:rsidP="00C92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555F46">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925" w:rsidRDefault="00555F46">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rsidR="00770925" w:rsidRDefault="00770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555F46">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4D72AD"/>
    <w:multiLevelType w:val="hybridMultilevel"/>
    <w:tmpl w:val="6F9C4D24"/>
    <w:lvl w:ilvl="0" w:tplc="8E7EED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D16F48"/>
    <w:multiLevelType w:val="hybridMultilevel"/>
    <w:tmpl w:val="6C5C87FC"/>
    <w:lvl w:ilvl="0" w:tplc="519C245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057C"/>
    <w:rsid w:val="00002D77"/>
    <w:rsid w:val="00010DF2"/>
    <w:rsid w:val="00027807"/>
    <w:rsid w:val="000316CF"/>
    <w:rsid w:val="000379E3"/>
    <w:rsid w:val="0005061D"/>
    <w:rsid w:val="00050A42"/>
    <w:rsid w:val="00051F12"/>
    <w:rsid w:val="00067807"/>
    <w:rsid w:val="000753DC"/>
    <w:rsid w:val="000753E3"/>
    <w:rsid w:val="0007590C"/>
    <w:rsid w:val="00077787"/>
    <w:rsid w:val="0008143B"/>
    <w:rsid w:val="0008551E"/>
    <w:rsid w:val="00093266"/>
    <w:rsid w:val="00095AA6"/>
    <w:rsid w:val="00096D71"/>
    <w:rsid w:val="000C2249"/>
    <w:rsid w:val="000C2845"/>
    <w:rsid w:val="000C5D15"/>
    <w:rsid w:val="000E1295"/>
    <w:rsid w:val="000E7A0C"/>
    <w:rsid w:val="00106E56"/>
    <w:rsid w:val="001146CD"/>
    <w:rsid w:val="00120D25"/>
    <w:rsid w:val="001224A3"/>
    <w:rsid w:val="00123265"/>
    <w:rsid w:val="001334A6"/>
    <w:rsid w:val="0019735A"/>
    <w:rsid w:val="001A65F1"/>
    <w:rsid w:val="001A6E40"/>
    <w:rsid w:val="001E6AF8"/>
    <w:rsid w:val="001F52C4"/>
    <w:rsid w:val="001F7A6E"/>
    <w:rsid w:val="00205C36"/>
    <w:rsid w:val="0020728F"/>
    <w:rsid w:val="00213692"/>
    <w:rsid w:val="00221BDE"/>
    <w:rsid w:val="002277C1"/>
    <w:rsid w:val="0023497E"/>
    <w:rsid w:val="00246349"/>
    <w:rsid w:val="00255DB6"/>
    <w:rsid w:val="00271947"/>
    <w:rsid w:val="00282926"/>
    <w:rsid w:val="00284CE2"/>
    <w:rsid w:val="002874DF"/>
    <w:rsid w:val="00291A7F"/>
    <w:rsid w:val="002A0C40"/>
    <w:rsid w:val="002A6A58"/>
    <w:rsid w:val="002B1EF3"/>
    <w:rsid w:val="002B7478"/>
    <w:rsid w:val="002C236B"/>
    <w:rsid w:val="002C60F5"/>
    <w:rsid w:val="002E2706"/>
    <w:rsid w:val="002F01B2"/>
    <w:rsid w:val="002F1C30"/>
    <w:rsid w:val="00300B53"/>
    <w:rsid w:val="00306E72"/>
    <w:rsid w:val="003100A7"/>
    <w:rsid w:val="00312167"/>
    <w:rsid w:val="003171C8"/>
    <w:rsid w:val="00325A79"/>
    <w:rsid w:val="00327B9E"/>
    <w:rsid w:val="003414C4"/>
    <w:rsid w:val="0034207D"/>
    <w:rsid w:val="003424F3"/>
    <w:rsid w:val="003427F6"/>
    <w:rsid w:val="00346857"/>
    <w:rsid w:val="00347644"/>
    <w:rsid w:val="00351BBA"/>
    <w:rsid w:val="00353F2B"/>
    <w:rsid w:val="00355370"/>
    <w:rsid w:val="003604AC"/>
    <w:rsid w:val="0036197C"/>
    <w:rsid w:val="003771C2"/>
    <w:rsid w:val="0039774D"/>
    <w:rsid w:val="003A3B91"/>
    <w:rsid w:val="003A60D0"/>
    <w:rsid w:val="003A7BCB"/>
    <w:rsid w:val="003B61D2"/>
    <w:rsid w:val="003C7720"/>
    <w:rsid w:val="003E2360"/>
    <w:rsid w:val="003E5F1E"/>
    <w:rsid w:val="003E6D49"/>
    <w:rsid w:val="003F2A5F"/>
    <w:rsid w:val="0040230D"/>
    <w:rsid w:val="004229AC"/>
    <w:rsid w:val="00424134"/>
    <w:rsid w:val="004252AE"/>
    <w:rsid w:val="00433B41"/>
    <w:rsid w:val="00472C90"/>
    <w:rsid w:val="0047736D"/>
    <w:rsid w:val="004815A5"/>
    <w:rsid w:val="004851CD"/>
    <w:rsid w:val="00496BD6"/>
    <w:rsid w:val="004B1DB3"/>
    <w:rsid w:val="004B3BBF"/>
    <w:rsid w:val="004D283C"/>
    <w:rsid w:val="004E4576"/>
    <w:rsid w:val="004E617C"/>
    <w:rsid w:val="004F2263"/>
    <w:rsid w:val="004F2989"/>
    <w:rsid w:val="004F36AD"/>
    <w:rsid w:val="0050720F"/>
    <w:rsid w:val="005154EB"/>
    <w:rsid w:val="00525739"/>
    <w:rsid w:val="005355E3"/>
    <w:rsid w:val="005479FA"/>
    <w:rsid w:val="00555F46"/>
    <w:rsid w:val="00562979"/>
    <w:rsid w:val="00565890"/>
    <w:rsid w:val="00576053"/>
    <w:rsid w:val="005831F5"/>
    <w:rsid w:val="005D765C"/>
    <w:rsid w:val="005E1172"/>
    <w:rsid w:val="005F2905"/>
    <w:rsid w:val="005F7F42"/>
    <w:rsid w:val="00607813"/>
    <w:rsid w:val="00612A9C"/>
    <w:rsid w:val="006168D8"/>
    <w:rsid w:val="006228BB"/>
    <w:rsid w:val="00637864"/>
    <w:rsid w:val="00643CD6"/>
    <w:rsid w:val="006503D9"/>
    <w:rsid w:val="00650DC5"/>
    <w:rsid w:val="00654343"/>
    <w:rsid w:val="006724E7"/>
    <w:rsid w:val="00675A2F"/>
    <w:rsid w:val="00677996"/>
    <w:rsid w:val="00696DED"/>
    <w:rsid w:val="0069778C"/>
    <w:rsid w:val="006A354D"/>
    <w:rsid w:val="006B0212"/>
    <w:rsid w:val="006B1491"/>
    <w:rsid w:val="006B57AB"/>
    <w:rsid w:val="006B5BF1"/>
    <w:rsid w:val="006C12FC"/>
    <w:rsid w:val="006D27AD"/>
    <w:rsid w:val="006E0706"/>
    <w:rsid w:val="006E2B0D"/>
    <w:rsid w:val="006E2FEA"/>
    <w:rsid w:val="006E565E"/>
    <w:rsid w:val="006F4A6F"/>
    <w:rsid w:val="0070112F"/>
    <w:rsid w:val="00703CE3"/>
    <w:rsid w:val="007211C4"/>
    <w:rsid w:val="00737283"/>
    <w:rsid w:val="00746F34"/>
    <w:rsid w:val="007562C4"/>
    <w:rsid w:val="00757F4F"/>
    <w:rsid w:val="00766BD0"/>
    <w:rsid w:val="00770925"/>
    <w:rsid w:val="0077122B"/>
    <w:rsid w:val="00771620"/>
    <w:rsid w:val="007720AB"/>
    <w:rsid w:val="00782C07"/>
    <w:rsid w:val="0078707E"/>
    <w:rsid w:val="00791C5E"/>
    <w:rsid w:val="007940C5"/>
    <w:rsid w:val="007A02C1"/>
    <w:rsid w:val="007A5BBC"/>
    <w:rsid w:val="007B45B6"/>
    <w:rsid w:val="007C4640"/>
    <w:rsid w:val="007D0F83"/>
    <w:rsid w:val="007D2169"/>
    <w:rsid w:val="007E0F58"/>
    <w:rsid w:val="007F7259"/>
    <w:rsid w:val="0081385F"/>
    <w:rsid w:val="008139F1"/>
    <w:rsid w:val="00823FCA"/>
    <w:rsid w:val="0083494C"/>
    <w:rsid w:val="008350B0"/>
    <w:rsid w:val="008530BC"/>
    <w:rsid w:val="00886539"/>
    <w:rsid w:val="00891792"/>
    <w:rsid w:val="008A28D4"/>
    <w:rsid w:val="008A2CFB"/>
    <w:rsid w:val="008B4D0F"/>
    <w:rsid w:val="008C4DF5"/>
    <w:rsid w:val="008D1EEB"/>
    <w:rsid w:val="008E7034"/>
    <w:rsid w:val="008E7A42"/>
    <w:rsid w:val="008F2875"/>
    <w:rsid w:val="009073E5"/>
    <w:rsid w:val="00913AF2"/>
    <w:rsid w:val="00932EE4"/>
    <w:rsid w:val="00936B71"/>
    <w:rsid w:val="00950642"/>
    <w:rsid w:val="009629F2"/>
    <w:rsid w:val="00963DA5"/>
    <w:rsid w:val="00971095"/>
    <w:rsid w:val="00972E0D"/>
    <w:rsid w:val="00977E8A"/>
    <w:rsid w:val="00982174"/>
    <w:rsid w:val="009866D4"/>
    <w:rsid w:val="00986F96"/>
    <w:rsid w:val="009A04B6"/>
    <w:rsid w:val="009A592D"/>
    <w:rsid w:val="009A7BD1"/>
    <w:rsid w:val="009B6863"/>
    <w:rsid w:val="009B696D"/>
    <w:rsid w:val="00A00771"/>
    <w:rsid w:val="00A0131B"/>
    <w:rsid w:val="00A016C2"/>
    <w:rsid w:val="00A17F86"/>
    <w:rsid w:val="00A259F6"/>
    <w:rsid w:val="00A3014E"/>
    <w:rsid w:val="00A32E26"/>
    <w:rsid w:val="00A57DBB"/>
    <w:rsid w:val="00A64C3B"/>
    <w:rsid w:val="00A6646C"/>
    <w:rsid w:val="00A71953"/>
    <w:rsid w:val="00A73B78"/>
    <w:rsid w:val="00AA10CA"/>
    <w:rsid w:val="00AA26AA"/>
    <w:rsid w:val="00AC2975"/>
    <w:rsid w:val="00AC461D"/>
    <w:rsid w:val="00AD5764"/>
    <w:rsid w:val="00AD7BA8"/>
    <w:rsid w:val="00AE1068"/>
    <w:rsid w:val="00AE338F"/>
    <w:rsid w:val="00AE4211"/>
    <w:rsid w:val="00AF1A4D"/>
    <w:rsid w:val="00AF30BD"/>
    <w:rsid w:val="00B1734D"/>
    <w:rsid w:val="00B174D3"/>
    <w:rsid w:val="00B20D82"/>
    <w:rsid w:val="00B258EF"/>
    <w:rsid w:val="00B33ABB"/>
    <w:rsid w:val="00B42D7F"/>
    <w:rsid w:val="00B70897"/>
    <w:rsid w:val="00B9226D"/>
    <w:rsid w:val="00B94576"/>
    <w:rsid w:val="00BA44B7"/>
    <w:rsid w:val="00BB78B5"/>
    <w:rsid w:val="00BD31B0"/>
    <w:rsid w:val="00BD4D74"/>
    <w:rsid w:val="00BD5095"/>
    <w:rsid w:val="00BE6EE9"/>
    <w:rsid w:val="00BF2C59"/>
    <w:rsid w:val="00C0764B"/>
    <w:rsid w:val="00C27A0F"/>
    <w:rsid w:val="00C30BB0"/>
    <w:rsid w:val="00C33AAC"/>
    <w:rsid w:val="00C469EA"/>
    <w:rsid w:val="00C479AC"/>
    <w:rsid w:val="00C502DC"/>
    <w:rsid w:val="00C553E6"/>
    <w:rsid w:val="00C72913"/>
    <w:rsid w:val="00C74DD7"/>
    <w:rsid w:val="00C923A0"/>
    <w:rsid w:val="00C93ADA"/>
    <w:rsid w:val="00CA2945"/>
    <w:rsid w:val="00CA5B55"/>
    <w:rsid w:val="00CB49A1"/>
    <w:rsid w:val="00CD66E4"/>
    <w:rsid w:val="00CE1621"/>
    <w:rsid w:val="00CF0147"/>
    <w:rsid w:val="00CF462A"/>
    <w:rsid w:val="00CF6CEF"/>
    <w:rsid w:val="00CF7D84"/>
    <w:rsid w:val="00D0393D"/>
    <w:rsid w:val="00D07E89"/>
    <w:rsid w:val="00D2400F"/>
    <w:rsid w:val="00D27BCC"/>
    <w:rsid w:val="00D47B1F"/>
    <w:rsid w:val="00D508DA"/>
    <w:rsid w:val="00D57E9E"/>
    <w:rsid w:val="00D6400A"/>
    <w:rsid w:val="00D642CC"/>
    <w:rsid w:val="00D66396"/>
    <w:rsid w:val="00D67400"/>
    <w:rsid w:val="00D74BD7"/>
    <w:rsid w:val="00D85D34"/>
    <w:rsid w:val="00D8746A"/>
    <w:rsid w:val="00DA357E"/>
    <w:rsid w:val="00DA5A2E"/>
    <w:rsid w:val="00DD0738"/>
    <w:rsid w:val="00DF151B"/>
    <w:rsid w:val="00DF37FD"/>
    <w:rsid w:val="00E13043"/>
    <w:rsid w:val="00E15E51"/>
    <w:rsid w:val="00E17885"/>
    <w:rsid w:val="00E24BDD"/>
    <w:rsid w:val="00E269D0"/>
    <w:rsid w:val="00E31E61"/>
    <w:rsid w:val="00E42E8B"/>
    <w:rsid w:val="00E43671"/>
    <w:rsid w:val="00E53C32"/>
    <w:rsid w:val="00E57CB8"/>
    <w:rsid w:val="00E739A0"/>
    <w:rsid w:val="00EA08F4"/>
    <w:rsid w:val="00EA6151"/>
    <w:rsid w:val="00EB415D"/>
    <w:rsid w:val="00EB504B"/>
    <w:rsid w:val="00EB755E"/>
    <w:rsid w:val="00EC0BBF"/>
    <w:rsid w:val="00ED6B13"/>
    <w:rsid w:val="00EF4539"/>
    <w:rsid w:val="00F25145"/>
    <w:rsid w:val="00F259E3"/>
    <w:rsid w:val="00F267E0"/>
    <w:rsid w:val="00F272FE"/>
    <w:rsid w:val="00F33065"/>
    <w:rsid w:val="00F33A45"/>
    <w:rsid w:val="00F377BC"/>
    <w:rsid w:val="00F46045"/>
    <w:rsid w:val="00F47E7C"/>
    <w:rsid w:val="00F51F7B"/>
    <w:rsid w:val="00F60B3B"/>
    <w:rsid w:val="00F75DAA"/>
    <w:rsid w:val="00F94351"/>
    <w:rsid w:val="00FA47AD"/>
    <w:rsid w:val="00FA5C3A"/>
    <w:rsid w:val="00FA67F3"/>
    <w:rsid w:val="00FB099E"/>
    <w:rsid w:val="00FB66D1"/>
    <w:rsid w:val="00FC7111"/>
    <w:rsid w:val="00FD3D17"/>
    <w:rsid w:val="00FF533F"/>
    <w:rsid w:val="00FF62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1B3C77"/>
  <w15:docId w15:val="{00D5767B-F500-44E2-9D1B-E1E3D50E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6F96"/>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23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23A0"/>
    <w:rPr>
      <w:rFonts w:ascii="Tahoma" w:hAnsi="Tahoma" w:cs="Tahoma"/>
      <w:sz w:val="16"/>
      <w:szCs w:val="16"/>
    </w:rPr>
  </w:style>
  <w:style w:type="paragraph" w:styleId="Kopfzeile">
    <w:name w:val="header"/>
    <w:basedOn w:val="Standard"/>
    <w:link w:val="KopfzeileZchn"/>
    <w:uiPriority w:val="99"/>
    <w:unhideWhenUsed/>
    <w:rsid w:val="00C923A0"/>
    <w:pPr>
      <w:tabs>
        <w:tab w:val="center" w:pos="4536"/>
        <w:tab w:val="right" w:pos="9072"/>
      </w:tabs>
    </w:pPr>
  </w:style>
  <w:style w:type="character" w:customStyle="1" w:styleId="KopfzeileZchn">
    <w:name w:val="Kopfzeile Zchn"/>
    <w:basedOn w:val="Absatz-Standardschriftart"/>
    <w:link w:val="Kopfzeile"/>
    <w:uiPriority w:val="99"/>
    <w:rsid w:val="00C923A0"/>
  </w:style>
  <w:style w:type="paragraph" w:styleId="Fuzeile">
    <w:name w:val="footer"/>
    <w:basedOn w:val="Standard"/>
    <w:link w:val="FuzeileZchn"/>
    <w:uiPriority w:val="99"/>
    <w:unhideWhenUsed/>
    <w:rsid w:val="00C923A0"/>
    <w:pPr>
      <w:tabs>
        <w:tab w:val="center" w:pos="4536"/>
        <w:tab w:val="right" w:pos="9072"/>
      </w:tabs>
    </w:pPr>
  </w:style>
  <w:style w:type="character" w:customStyle="1" w:styleId="FuzeileZchn">
    <w:name w:val="Fußzeile Zchn"/>
    <w:basedOn w:val="Absatz-Standardschriftart"/>
    <w:link w:val="Fuzeile"/>
    <w:uiPriority w:val="99"/>
    <w:rsid w:val="00C923A0"/>
  </w:style>
  <w:style w:type="character" w:styleId="Hyperlink">
    <w:name w:val="Hyperlink"/>
    <w:rsid w:val="00986F96"/>
    <w:rPr>
      <w:color w:val="0000FF"/>
      <w:u w:val="single"/>
    </w:rPr>
  </w:style>
  <w:style w:type="paragraph" w:styleId="StandardWeb">
    <w:name w:val="Normal (Web)"/>
    <w:basedOn w:val="Standard"/>
    <w:uiPriority w:val="99"/>
    <w:semiHidden/>
    <w:unhideWhenUsed/>
    <w:rsid w:val="00327B9E"/>
    <w:pPr>
      <w:spacing w:before="100" w:beforeAutospacing="1" w:after="100" w:afterAutospacing="1"/>
    </w:pPr>
    <w:rPr>
      <w:rFonts w:eastAsiaTheme="minorEastAsia"/>
      <w:lang w:val="de-DE" w:eastAsia="de-DE"/>
    </w:rPr>
  </w:style>
  <w:style w:type="paragraph" w:styleId="HTMLVorformatiert">
    <w:name w:val="HTML Preformatted"/>
    <w:basedOn w:val="Standard"/>
    <w:link w:val="HTMLVorformatiertZchn"/>
    <w:uiPriority w:val="99"/>
    <w:semiHidden/>
    <w:unhideWhenUsed/>
    <w:rsid w:val="004B1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4B1DB3"/>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FD3D17"/>
    <w:pPr>
      <w:ind w:left="720"/>
      <w:contextualSpacing/>
    </w:pPr>
  </w:style>
  <w:style w:type="table" w:styleId="Tabellenraster">
    <w:name w:val="Table Grid"/>
    <w:basedOn w:val="NormaleTabelle"/>
    <w:uiPriority w:val="59"/>
    <w:rsid w:val="00C5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663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23973">
      <w:bodyDiv w:val="1"/>
      <w:marLeft w:val="0"/>
      <w:marRight w:val="0"/>
      <w:marTop w:val="0"/>
      <w:marBottom w:val="0"/>
      <w:divBdr>
        <w:top w:val="none" w:sz="0" w:space="0" w:color="auto"/>
        <w:left w:val="none" w:sz="0" w:space="0" w:color="auto"/>
        <w:bottom w:val="none" w:sz="0" w:space="0" w:color="auto"/>
        <w:right w:val="none" w:sz="0" w:space="0" w:color="auto"/>
      </w:divBdr>
    </w:div>
    <w:div w:id="402218265">
      <w:bodyDiv w:val="1"/>
      <w:marLeft w:val="0"/>
      <w:marRight w:val="0"/>
      <w:marTop w:val="0"/>
      <w:marBottom w:val="0"/>
      <w:divBdr>
        <w:top w:val="none" w:sz="0" w:space="0" w:color="auto"/>
        <w:left w:val="none" w:sz="0" w:space="0" w:color="auto"/>
        <w:bottom w:val="none" w:sz="0" w:space="0" w:color="auto"/>
        <w:right w:val="none" w:sz="0" w:space="0" w:color="auto"/>
      </w:divBdr>
    </w:div>
    <w:div w:id="1784107903">
      <w:bodyDiv w:val="1"/>
      <w:marLeft w:val="0"/>
      <w:marRight w:val="0"/>
      <w:marTop w:val="0"/>
      <w:marBottom w:val="0"/>
      <w:divBdr>
        <w:top w:val="none" w:sz="0" w:space="0" w:color="auto"/>
        <w:left w:val="none" w:sz="0" w:space="0" w:color="auto"/>
        <w:bottom w:val="none" w:sz="0" w:space="0" w:color="auto"/>
        <w:right w:val="none" w:sz="0" w:space="0" w:color="auto"/>
      </w:divBdr>
      <w:divsChild>
        <w:div w:id="1857763885">
          <w:marLeft w:val="0"/>
          <w:marRight w:val="0"/>
          <w:marTop w:val="0"/>
          <w:marBottom w:val="0"/>
          <w:divBdr>
            <w:top w:val="none" w:sz="0" w:space="0" w:color="auto"/>
            <w:left w:val="none" w:sz="0" w:space="0" w:color="auto"/>
            <w:bottom w:val="none" w:sz="0" w:space="0" w:color="auto"/>
            <w:right w:val="none" w:sz="0" w:space="0" w:color="auto"/>
          </w:divBdr>
          <w:divsChild>
            <w:div w:id="341323545">
              <w:marLeft w:val="0"/>
              <w:marRight w:val="0"/>
              <w:marTop w:val="0"/>
              <w:marBottom w:val="0"/>
              <w:divBdr>
                <w:top w:val="none" w:sz="0" w:space="0" w:color="auto"/>
                <w:left w:val="none" w:sz="0" w:space="0" w:color="auto"/>
                <w:bottom w:val="none" w:sz="0" w:space="0" w:color="auto"/>
                <w:right w:val="none" w:sz="0" w:space="0" w:color="auto"/>
              </w:divBdr>
              <w:divsChild>
                <w:div w:id="382678764">
                  <w:marLeft w:val="0"/>
                  <w:marRight w:val="0"/>
                  <w:marTop w:val="0"/>
                  <w:marBottom w:val="0"/>
                  <w:divBdr>
                    <w:top w:val="none" w:sz="0" w:space="0" w:color="auto"/>
                    <w:left w:val="none" w:sz="0" w:space="0" w:color="auto"/>
                    <w:bottom w:val="none" w:sz="0" w:space="0" w:color="auto"/>
                    <w:right w:val="none" w:sz="0" w:space="0" w:color="auto"/>
                  </w:divBdr>
                  <w:divsChild>
                    <w:div w:id="1056857565">
                      <w:marLeft w:val="0"/>
                      <w:marRight w:val="0"/>
                      <w:marTop w:val="45"/>
                      <w:marBottom w:val="0"/>
                      <w:divBdr>
                        <w:top w:val="none" w:sz="0" w:space="0" w:color="auto"/>
                        <w:left w:val="none" w:sz="0" w:space="0" w:color="auto"/>
                        <w:bottom w:val="none" w:sz="0" w:space="0" w:color="auto"/>
                        <w:right w:val="none" w:sz="0" w:space="0" w:color="auto"/>
                      </w:divBdr>
                      <w:divsChild>
                        <w:div w:id="151339358">
                          <w:marLeft w:val="0"/>
                          <w:marRight w:val="0"/>
                          <w:marTop w:val="0"/>
                          <w:marBottom w:val="0"/>
                          <w:divBdr>
                            <w:top w:val="none" w:sz="0" w:space="0" w:color="auto"/>
                            <w:left w:val="none" w:sz="0" w:space="0" w:color="auto"/>
                            <w:bottom w:val="none" w:sz="0" w:space="0" w:color="auto"/>
                            <w:right w:val="none" w:sz="0" w:space="0" w:color="auto"/>
                          </w:divBdr>
                          <w:divsChild>
                            <w:div w:id="1257328512">
                              <w:marLeft w:val="2070"/>
                              <w:marRight w:val="3960"/>
                              <w:marTop w:val="0"/>
                              <w:marBottom w:val="0"/>
                              <w:divBdr>
                                <w:top w:val="none" w:sz="0" w:space="0" w:color="auto"/>
                                <w:left w:val="none" w:sz="0" w:space="0" w:color="auto"/>
                                <w:bottom w:val="none" w:sz="0" w:space="0" w:color="auto"/>
                                <w:right w:val="none" w:sz="0" w:space="0" w:color="auto"/>
                              </w:divBdr>
                              <w:divsChild>
                                <w:div w:id="1402749258">
                                  <w:marLeft w:val="0"/>
                                  <w:marRight w:val="0"/>
                                  <w:marTop w:val="0"/>
                                  <w:marBottom w:val="0"/>
                                  <w:divBdr>
                                    <w:top w:val="none" w:sz="0" w:space="0" w:color="auto"/>
                                    <w:left w:val="none" w:sz="0" w:space="0" w:color="auto"/>
                                    <w:bottom w:val="none" w:sz="0" w:space="0" w:color="auto"/>
                                    <w:right w:val="none" w:sz="0" w:space="0" w:color="auto"/>
                                  </w:divBdr>
                                  <w:divsChild>
                                    <w:div w:id="896012291">
                                      <w:marLeft w:val="0"/>
                                      <w:marRight w:val="0"/>
                                      <w:marTop w:val="0"/>
                                      <w:marBottom w:val="0"/>
                                      <w:divBdr>
                                        <w:top w:val="none" w:sz="0" w:space="0" w:color="auto"/>
                                        <w:left w:val="none" w:sz="0" w:space="0" w:color="auto"/>
                                        <w:bottom w:val="none" w:sz="0" w:space="0" w:color="auto"/>
                                        <w:right w:val="none" w:sz="0" w:space="0" w:color="auto"/>
                                      </w:divBdr>
                                      <w:divsChild>
                                        <w:div w:id="1152674902">
                                          <w:marLeft w:val="0"/>
                                          <w:marRight w:val="0"/>
                                          <w:marTop w:val="0"/>
                                          <w:marBottom w:val="0"/>
                                          <w:divBdr>
                                            <w:top w:val="none" w:sz="0" w:space="0" w:color="auto"/>
                                            <w:left w:val="none" w:sz="0" w:space="0" w:color="auto"/>
                                            <w:bottom w:val="none" w:sz="0" w:space="0" w:color="auto"/>
                                            <w:right w:val="none" w:sz="0" w:space="0" w:color="auto"/>
                                          </w:divBdr>
                                          <w:divsChild>
                                            <w:div w:id="1981811614">
                                              <w:marLeft w:val="0"/>
                                              <w:marRight w:val="0"/>
                                              <w:marTop w:val="90"/>
                                              <w:marBottom w:val="0"/>
                                              <w:divBdr>
                                                <w:top w:val="none" w:sz="0" w:space="0" w:color="auto"/>
                                                <w:left w:val="none" w:sz="0" w:space="0" w:color="auto"/>
                                                <w:bottom w:val="none" w:sz="0" w:space="0" w:color="auto"/>
                                                <w:right w:val="none" w:sz="0" w:space="0" w:color="auto"/>
                                              </w:divBdr>
                                              <w:divsChild>
                                                <w:div w:id="766536911">
                                                  <w:marLeft w:val="0"/>
                                                  <w:marRight w:val="0"/>
                                                  <w:marTop w:val="0"/>
                                                  <w:marBottom w:val="0"/>
                                                  <w:divBdr>
                                                    <w:top w:val="none" w:sz="0" w:space="0" w:color="auto"/>
                                                    <w:left w:val="none" w:sz="0" w:space="0" w:color="auto"/>
                                                    <w:bottom w:val="none" w:sz="0" w:space="0" w:color="auto"/>
                                                    <w:right w:val="none" w:sz="0" w:space="0" w:color="auto"/>
                                                  </w:divBdr>
                                                  <w:divsChild>
                                                    <w:div w:id="543905519">
                                                      <w:marLeft w:val="0"/>
                                                      <w:marRight w:val="0"/>
                                                      <w:marTop w:val="0"/>
                                                      <w:marBottom w:val="0"/>
                                                      <w:divBdr>
                                                        <w:top w:val="none" w:sz="0" w:space="0" w:color="auto"/>
                                                        <w:left w:val="none" w:sz="0" w:space="0" w:color="auto"/>
                                                        <w:bottom w:val="none" w:sz="0" w:space="0" w:color="auto"/>
                                                        <w:right w:val="none" w:sz="0" w:space="0" w:color="auto"/>
                                                      </w:divBdr>
                                                      <w:divsChild>
                                                        <w:div w:id="225459682">
                                                          <w:marLeft w:val="0"/>
                                                          <w:marRight w:val="0"/>
                                                          <w:marTop w:val="0"/>
                                                          <w:marBottom w:val="390"/>
                                                          <w:divBdr>
                                                            <w:top w:val="none" w:sz="0" w:space="0" w:color="auto"/>
                                                            <w:left w:val="none" w:sz="0" w:space="0" w:color="auto"/>
                                                            <w:bottom w:val="none" w:sz="0" w:space="0" w:color="auto"/>
                                                            <w:right w:val="none" w:sz="0" w:space="0" w:color="auto"/>
                                                          </w:divBdr>
                                                          <w:divsChild>
                                                            <w:div w:id="636643109">
                                                              <w:marLeft w:val="0"/>
                                                              <w:marRight w:val="0"/>
                                                              <w:marTop w:val="0"/>
                                                              <w:marBottom w:val="0"/>
                                                              <w:divBdr>
                                                                <w:top w:val="none" w:sz="0" w:space="0" w:color="auto"/>
                                                                <w:left w:val="none" w:sz="0" w:space="0" w:color="auto"/>
                                                                <w:bottom w:val="none" w:sz="0" w:space="0" w:color="auto"/>
                                                                <w:right w:val="none" w:sz="0" w:space="0" w:color="auto"/>
                                                              </w:divBdr>
                                                              <w:divsChild>
                                                                <w:div w:id="1725450783">
                                                                  <w:marLeft w:val="0"/>
                                                                  <w:marRight w:val="0"/>
                                                                  <w:marTop w:val="0"/>
                                                                  <w:marBottom w:val="0"/>
                                                                  <w:divBdr>
                                                                    <w:top w:val="none" w:sz="0" w:space="0" w:color="auto"/>
                                                                    <w:left w:val="none" w:sz="0" w:space="0" w:color="auto"/>
                                                                    <w:bottom w:val="none" w:sz="0" w:space="0" w:color="auto"/>
                                                                    <w:right w:val="none" w:sz="0" w:space="0" w:color="auto"/>
                                                                  </w:divBdr>
                                                                  <w:divsChild>
                                                                    <w:div w:id="1825319241">
                                                                      <w:marLeft w:val="0"/>
                                                                      <w:marRight w:val="0"/>
                                                                      <w:marTop w:val="0"/>
                                                                      <w:marBottom w:val="0"/>
                                                                      <w:divBdr>
                                                                        <w:top w:val="none" w:sz="0" w:space="0" w:color="auto"/>
                                                                        <w:left w:val="none" w:sz="0" w:space="0" w:color="auto"/>
                                                                        <w:bottom w:val="none" w:sz="0" w:space="0" w:color="auto"/>
                                                                        <w:right w:val="none" w:sz="0" w:space="0" w:color="auto"/>
                                                                      </w:divBdr>
                                                                      <w:divsChild>
                                                                        <w:div w:id="972096795">
                                                                          <w:marLeft w:val="0"/>
                                                                          <w:marRight w:val="0"/>
                                                                          <w:marTop w:val="0"/>
                                                                          <w:marBottom w:val="0"/>
                                                                          <w:divBdr>
                                                                            <w:top w:val="none" w:sz="0" w:space="0" w:color="auto"/>
                                                                            <w:left w:val="none" w:sz="0" w:space="0" w:color="auto"/>
                                                                            <w:bottom w:val="none" w:sz="0" w:space="0" w:color="auto"/>
                                                                            <w:right w:val="none" w:sz="0" w:space="0" w:color="auto"/>
                                                                          </w:divBdr>
                                                                          <w:divsChild>
                                                                            <w:div w:id="818037569">
                                                                              <w:marLeft w:val="0"/>
                                                                              <w:marRight w:val="0"/>
                                                                              <w:marTop w:val="0"/>
                                                                              <w:marBottom w:val="0"/>
                                                                              <w:divBdr>
                                                                                <w:top w:val="none" w:sz="0" w:space="0" w:color="auto"/>
                                                                                <w:left w:val="none" w:sz="0" w:space="0" w:color="auto"/>
                                                                                <w:bottom w:val="none" w:sz="0" w:space="0" w:color="auto"/>
                                                                                <w:right w:val="none" w:sz="0" w:space="0" w:color="auto"/>
                                                                              </w:divBdr>
                                                                              <w:divsChild>
                                                                                <w:div w:id="2087267139">
                                                                                  <w:marLeft w:val="0"/>
                                                                                  <w:marRight w:val="0"/>
                                                                                  <w:marTop w:val="0"/>
                                                                                  <w:marBottom w:val="0"/>
                                                                                  <w:divBdr>
                                                                                    <w:top w:val="none" w:sz="0" w:space="0" w:color="auto"/>
                                                                                    <w:left w:val="none" w:sz="0" w:space="0" w:color="auto"/>
                                                                                    <w:bottom w:val="none" w:sz="0" w:space="0" w:color="auto"/>
                                                                                    <w:right w:val="none" w:sz="0" w:space="0" w:color="auto"/>
                                                                                  </w:divBdr>
                                                                                  <w:divsChild>
                                                                                    <w:div w:id="831676826">
                                                                                      <w:marLeft w:val="0"/>
                                                                                      <w:marRight w:val="0"/>
                                                                                      <w:marTop w:val="0"/>
                                                                                      <w:marBottom w:val="0"/>
                                                                                      <w:divBdr>
                                                                                        <w:top w:val="none" w:sz="0" w:space="0" w:color="auto"/>
                                                                                        <w:left w:val="none" w:sz="0" w:space="0" w:color="auto"/>
                                                                                        <w:bottom w:val="none" w:sz="0" w:space="0" w:color="auto"/>
                                                                                        <w:right w:val="none" w:sz="0" w:space="0" w:color="auto"/>
                                                                                      </w:divBdr>
                                                                                      <w:divsChild>
                                                                                        <w:div w:id="14119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facebook.com/KvernelandGroup" TargetMode="External"/><Relationship Id="rId26" Type="http://schemas.openxmlformats.org/officeDocument/2006/relationships/hyperlink" Target="https://www.linkedin.com/company/kverneland-group/"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wnload.kvernelandgroup.com/Media/Images/Effizienz_Preis_NRW_Preisverleihung_Kverneland.jpg" TargetMode="External"/><Relationship Id="rId17" Type="http://schemas.openxmlformats.org/officeDocument/2006/relationships/hyperlink" Target="https://res-4.cloudinary.com/kvernelandgroup/image/upload/fl_attachment/Kverneland-Optima-TFprofi-SX-central-seed-hopper-002-jpg-gb6skqshn7" TargetMode="External"/><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wnload.kvernelandgroup.com/Media/Images/EFP_Trophy_Presse.jpg" TargetMode="External"/><Relationship Id="rId20" Type="http://schemas.openxmlformats.org/officeDocument/2006/relationships/hyperlink" Target="http://twitter.com/kvernelandgroup" TargetMode="External"/><Relationship Id="rId29" Type="http://schemas.openxmlformats.org/officeDocument/2006/relationships/hyperlink" Target="http://twitter.com/im_farm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nstagram.com/kverneland_ie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www.facebook.com/iMFarming" TargetMode="External"/><Relationship Id="rId10" Type="http://schemas.openxmlformats.org/officeDocument/2006/relationships/hyperlink" Target="http://www.kvernelandgroup.de/"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wnload.kvernelandgroup.com/Media/Images/Kverneland_Group_Soest_Effizienz_Preis_2021.jpg" TargetMode="External"/><Relationship Id="rId22" Type="http://schemas.openxmlformats.org/officeDocument/2006/relationships/hyperlink" Target="http://www.youtube.com/kvernelandgrp" TargetMode="Externa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FF5D5-0ED3-4331-95EA-5097DA9DC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819</Words>
  <Characters>5163</Characters>
  <Application>Microsoft Office Word</Application>
  <DocSecurity>4</DocSecurity>
  <Lines>43</Lines>
  <Paragraphs>11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Kverneland Group</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Anna Maria Müller</cp:lastModifiedBy>
  <cp:revision>2</cp:revision>
  <cp:lastPrinted>2017-07-05T06:23:00Z</cp:lastPrinted>
  <dcterms:created xsi:type="dcterms:W3CDTF">2021-11-19T11:21:00Z</dcterms:created>
  <dcterms:modified xsi:type="dcterms:W3CDTF">2021-11-19T11:21:00Z</dcterms:modified>
</cp:coreProperties>
</file>